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FC9B8" w14:textId="2DA79536" w:rsidR="006818B5" w:rsidRPr="00FB3491" w:rsidRDefault="006818B5" w:rsidP="006818B5">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835C24">
        <w:rPr>
          <w:rFonts w:cs="Arial"/>
          <w:b/>
          <w:noProof/>
          <w:sz w:val="24"/>
          <w:szCs w:val="24"/>
        </w:rPr>
        <w:t>2</w:t>
      </w:r>
      <w:r w:rsidR="0093492C">
        <w:rPr>
          <w:rFonts w:cs="Arial"/>
          <w:b/>
          <w:noProof/>
          <w:sz w:val="24"/>
          <w:szCs w:val="24"/>
        </w:rPr>
        <w:t>-</w:t>
      </w:r>
      <w:r w:rsidR="00B56186">
        <w:rPr>
          <w:rFonts w:cs="Arial"/>
          <w:b/>
          <w:noProof/>
          <w:sz w:val="24"/>
          <w:szCs w:val="24"/>
        </w:rPr>
        <w:t>bis</w:t>
      </w:r>
      <w:r w:rsidRPr="00FB3491">
        <w:rPr>
          <w:rFonts w:cs="Arial"/>
          <w:b/>
          <w:i/>
          <w:noProof/>
          <w:sz w:val="24"/>
          <w:szCs w:val="24"/>
        </w:rPr>
        <w:tab/>
      </w:r>
      <w:r w:rsidR="003E4D6E" w:rsidRPr="003E4D6E">
        <w:rPr>
          <w:rFonts w:cs="Arial"/>
          <w:b/>
          <w:i/>
          <w:noProof/>
          <w:sz w:val="24"/>
          <w:szCs w:val="24"/>
        </w:rPr>
        <w:t>R4-2415684</w:t>
      </w:r>
      <w:bookmarkStart w:id="0" w:name="_GoBack"/>
      <w:bookmarkEnd w:id="0"/>
    </w:p>
    <w:p w14:paraId="691A9559" w14:textId="139B83BC" w:rsidR="006818B5" w:rsidRPr="00FB3491" w:rsidRDefault="00B56186" w:rsidP="006818B5">
      <w:pPr>
        <w:tabs>
          <w:tab w:val="right" w:pos="9639"/>
        </w:tabs>
        <w:spacing w:after="100" w:afterAutospacing="1"/>
        <w:rPr>
          <w:rFonts w:ascii="Arial" w:eastAsia="MS Mincho" w:hAnsi="Arial" w:cs="Arial"/>
          <w:b/>
          <w:sz w:val="24"/>
          <w:szCs w:val="24"/>
        </w:rPr>
      </w:pPr>
      <w:r>
        <w:rPr>
          <w:rFonts w:ascii="Arial" w:hAnsi="Arial" w:cs="Arial"/>
          <w:b/>
          <w:noProof/>
          <w:sz w:val="24"/>
          <w:szCs w:val="24"/>
        </w:rPr>
        <w:t>Hefei</w:t>
      </w:r>
      <w:r w:rsidR="00835C24" w:rsidRPr="00835C24">
        <w:rPr>
          <w:rFonts w:ascii="Arial" w:hAnsi="Arial" w:cs="Arial"/>
          <w:b/>
          <w:noProof/>
          <w:sz w:val="24"/>
          <w:szCs w:val="24"/>
        </w:rPr>
        <w:t xml:space="preserve">, </w:t>
      </w:r>
      <w:r w:rsidR="00E921F7">
        <w:rPr>
          <w:rFonts w:ascii="Arial" w:hAnsi="Arial" w:cs="Arial"/>
          <w:b/>
          <w:noProof/>
          <w:sz w:val="24"/>
          <w:szCs w:val="24"/>
        </w:rPr>
        <w:t xml:space="preserve">Anhui, </w:t>
      </w:r>
      <w:r>
        <w:rPr>
          <w:rFonts w:ascii="Arial" w:hAnsi="Arial" w:cs="Arial"/>
          <w:b/>
          <w:noProof/>
          <w:sz w:val="24"/>
          <w:szCs w:val="24"/>
        </w:rPr>
        <w:t>China</w:t>
      </w:r>
      <w:r w:rsidR="00835C24" w:rsidRPr="00835C24">
        <w:rPr>
          <w:rFonts w:ascii="Arial" w:hAnsi="Arial" w:cs="Arial"/>
          <w:b/>
          <w:noProof/>
          <w:sz w:val="24"/>
          <w:szCs w:val="24"/>
        </w:rPr>
        <w:t>, 1</w:t>
      </w:r>
      <w:r w:rsidR="001570C4">
        <w:rPr>
          <w:rFonts w:ascii="Arial" w:hAnsi="Arial" w:cs="Arial"/>
          <w:b/>
          <w:noProof/>
          <w:sz w:val="24"/>
          <w:szCs w:val="24"/>
        </w:rPr>
        <w:t>4</w:t>
      </w:r>
      <w:r w:rsidR="00835C24" w:rsidRPr="00835C24">
        <w:rPr>
          <w:rFonts w:ascii="Arial" w:hAnsi="Arial" w:cs="Arial"/>
          <w:b/>
          <w:noProof/>
          <w:sz w:val="24"/>
          <w:szCs w:val="24"/>
          <w:vertAlign w:val="superscript"/>
        </w:rPr>
        <w:t>th</w:t>
      </w:r>
      <w:r w:rsidR="00835C24" w:rsidRPr="00835C24">
        <w:rPr>
          <w:rFonts w:ascii="Arial" w:hAnsi="Arial" w:cs="Arial"/>
          <w:b/>
          <w:noProof/>
          <w:sz w:val="24"/>
          <w:szCs w:val="24"/>
        </w:rPr>
        <w:t xml:space="preserve"> – </w:t>
      </w:r>
      <w:r w:rsidR="001570C4">
        <w:rPr>
          <w:rFonts w:ascii="Arial" w:hAnsi="Arial" w:cs="Arial"/>
          <w:b/>
          <w:noProof/>
          <w:sz w:val="24"/>
          <w:szCs w:val="24"/>
        </w:rPr>
        <w:t>18</w:t>
      </w:r>
      <w:r w:rsidR="001844DB">
        <w:rPr>
          <w:rFonts w:ascii="Arial" w:hAnsi="Arial" w:cs="Arial"/>
          <w:b/>
          <w:noProof/>
          <w:sz w:val="24"/>
          <w:szCs w:val="24"/>
          <w:vertAlign w:val="superscript"/>
        </w:rPr>
        <w:t>th</w:t>
      </w:r>
      <w:r w:rsidR="00835C24" w:rsidRPr="00835C24">
        <w:rPr>
          <w:rFonts w:ascii="Arial" w:hAnsi="Arial" w:cs="Arial"/>
          <w:b/>
          <w:noProof/>
          <w:sz w:val="24"/>
          <w:szCs w:val="24"/>
        </w:rPr>
        <w:t xml:space="preserve"> </w:t>
      </w:r>
      <w:r w:rsidR="001570C4">
        <w:rPr>
          <w:rFonts w:ascii="Arial" w:hAnsi="Arial" w:cs="Arial"/>
          <w:b/>
          <w:noProof/>
          <w:sz w:val="24"/>
          <w:szCs w:val="24"/>
        </w:rPr>
        <w:t>October</w:t>
      </w:r>
      <w:r w:rsidR="00835C24" w:rsidRPr="00835C24">
        <w:rPr>
          <w:rFonts w:ascii="Arial" w:hAnsi="Arial" w:cs="Arial"/>
          <w:b/>
          <w:noProof/>
          <w:sz w:val="24"/>
          <w:szCs w:val="24"/>
        </w:rPr>
        <w: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1D23F3F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9C517E" w:rsidRPr="009C517E">
        <w:rPr>
          <w:rFonts w:ascii="Arial" w:hAnsi="Arial" w:cs="Arial"/>
          <w:color w:val="000000"/>
          <w:sz w:val="22"/>
          <w:lang w:eastAsia="zh-CN"/>
        </w:rPr>
        <w:t xml:space="preserve">on </w:t>
      </w:r>
      <w:r w:rsidR="007B7573">
        <w:rPr>
          <w:rFonts w:ascii="Arial" w:hAnsi="Arial" w:cs="Arial"/>
          <w:color w:val="000000"/>
          <w:sz w:val="22"/>
          <w:lang w:eastAsia="zh-CN"/>
        </w:rPr>
        <w:t xml:space="preserve">RRM </w:t>
      </w:r>
      <w:r w:rsidR="009C517E" w:rsidRPr="009C517E">
        <w:rPr>
          <w:rFonts w:ascii="Arial" w:hAnsi="Arial" w:cs="Arial"/>
          <w:color w:val="000000"/>
          <w:sz w:val="22"/>
          <w:lang w:eastAsia="zh-CN"/>
        </w:rPr>
        <w:t>requirements</w:t>
      </w:r>
      <w:r w:rsidR="007B7573">
        <w:rPr>
          <w:rFonts w:ascii="Arial" w:hAnsi="Arial" w:cs="Arial"/>
          <w:color w:val="000000"/>
          <w:sz w:val="22"/>
          <w:lang w:eastAsia="zh-CN"/>
        </w:rPr>
        <w:t xml:space="preserve"> for on-demand SSB SCell operation</w:t>
      </w:r>
    </w:p>
    <w:p w14:paraId="7A3B7539" w14:textId="0A6969D8"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1570C4">
        <w:rPr>
          <w:rFonts w:ascii="Arial" w:eastAsiaTheme="minorEastAsia" w:hAnsi="Arial" w:cs="Arial"/>
          <w:color w:val="000000"/>
          <w:sz w:val="22"/>
          <w:lang w:eastAsia="zh-CN"/>
        </w:rPr>
        <w:t>6</w:t>
      </w:r>
      <w:r w:rsidR="00C05411">
        <w:rPr>
          <w:rFonts w:ascii="Arial" w:eastAsiaTheme="minorEastAsia" w:hAnsi="Arial" w:cs="Arial"/>
          <w:color w:val="000000"/>
          <w:sz w:val="22"/>
          <w:lang w:eastAsia="zh-CN"/>
        </w:rPr>
        <w:t>.</w:t>
      </w:r>
      <w:r w:rsidR="007B7573">
        <w:rPr>
          <w:rFonts w:ascii="Arial" w:eastAsiaTheme="minorEastAsia" w:hAnsi="Arial" w:cs="Arial"/>
          <w:color w:val="000000"/>
          <w:sz w:val="22"/>
          <w:lang w:eastAsia="zh-CN"/>
        </w:rPr>
        <w:t>22</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r w:rsidR="007B7573">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27AB2AAD" w:rsidR="005A1A90" w:rsidRDefault="00613373" w:rsidP="00007F82">
      <w:pPr>
        <w:spacing w:before="60"/>
        <w:jc w:val="both"/>
        <w:rPr>
          <w:lang w:eastAsia="zh-CN"/>
        </w:rPr>
      </w:pPr>
      <w:r>
        <w:rPr>
          <w:lang w:val="sv-SE" w:eastAsia="zh-CN"/>
        </w:rPr>
        <w:t>T</w:t>
      </w:r>
      <w:r w:rsidR="008974DB">
        <w:rPr>
          <w:lang w:eastAsia="zh-CN"/>
        </w:rPr>
        <w:t xml:space="preserve">he </w:t>
      </w:r>
      <w:r w:rsidR="004B7183">
        <w:rPr>
          <w:lang w:eastAsia="zh-CN"/>
        </w:rPr>
        <w:t>S</w:t>
      </w:r>
      <w:r>
        <w:rPr>
          <w:lang w:eastAsia="zh-CN"/>
        </w:rPr>
        <w:t xml:space="preserve">ID [1] </w:t>
      </w:r>
      <w:r w:rsidR="008974DB">
        <w:rPr>
          <w:lang w:eastAsia="zh-CN"/>
        </w:rPr>
        <w:t>for</w:t>
      </w:r>
      <w:bookmarkStart w:id="1" w:name="OLE_LINK5"/>
      <w:bookmarkStart w:id="2" w:name="OLE_LINK6"/>
      <w:r w:rsidR="008974DB">
        <w:rPr>
          <w:lang w:eastAsia="zh-CN"/>
        </w:rPr>
        <w:t xml:space="preserve"> </w:t>
      </w:r>
      <w:bookmarkEnd w:id="1"/>
      <w:bookmarkEnd w:id="2"/>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Pr>
          <w:lang w:eastAsia="zh-CN"/>
        </w:rPr>
        <w:t xml:space="preserve"> i</w:t>
      </w:r>
      <w:r w:rsidRPr="00164A66">
        <w:rPr>
          <w:lang w:eastAsia="zh-CN"/>
        </w:rPr>
        <w:t xml:space="preserve">n </w:t>
      </w:r>
      <w:r>
        <w:rPr>
          <w:lang w:eastAsia="zh-CN"/>
        </w:rPr>
        <w:t>the RAN#104 meeting [2] and updated in the RAN#105 meeting [3]</w:t>
      </w:r>
      <w:r w:rsidR="008C0746">
        <w:rPr>
          <w:lang w:eastAsia="zh-CN"/>
        </w:rPr>
        <w:t>, which start</w:t>
      </w:r>
      <w:r w:rsidR="00825468">
        <w:rPr>
          <w:lang w:eastAsia="zh-CN"/>
        </w:rPr>
        <w:t>s</w:t>
      </w:r>
      <w:r w:rsidR="008C0746">
        <w:rPr>
          <w:lang w:eastAsia="zh-CN"/>
        </w:rPr>
        <w:t xml:space="preserve"> from RAN4#112 in Aug 2024 and targeting to complete by RAN#108 in June 2025</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5C17F981" w14:textId="77777777" w:rsidR="009177F9" w:rsidRDefault="009177F9" w:rsidP="009177F9">
            <w:pPr>
              <w:numPr>
                <w:ilvl w:val="0"/>
                <w:numId w:val="22"/>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ECBA222" w14:textId="77777777" w:rsidR="009177F9" w:rsidRPr="005A51E8" w:rsidRDefault="009177F9" w:rsidP="009177F9">
            <w:pPr>
              <w:numPr>
                <w:ilvl w:val="1"/>
                <w:numId w:val="22"/>
              </w:numPr>
              <w:spacing w:beforeLines="50" w:before="120" w:afterLines="50" w:after="120"/>
              <w:ind w:left="1049" w:hanging="329"/>
              <w:jc w:val="both"/>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142ECC21" w14:textId="18439028" w:rsidR="00A42006" w:rsidRPr="009177F9" w:rsidRDefault="009177F9" w:rsidP="00EC3246">
            <w:pPr>
              <w:numPr>
                <w:ilvl w:val="1"/>
                <w:numId w:val="22"/>
              </w:numPr>
              <w:spacing w:beforeLines="50" w:before="120" w:afterLines="50" w:after="120"/>
              <w:ind w:left="1049" w:hanging="329"/>
              <w:jc w:val="both"/>
              <w:rPr>
                <w:rFonts w:eastAsiaTheme="minorEastAsia"/>
                <w:sz w:val="21"/>
                <w:szCs w:val="21"/>
                <w:lang w:val="en-US" w:eastAsia="zh-CN" w:bidi="hi-I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73726FB3" w14:textId="77777777" w:rsidR="00F47618" w:rsidRDefault="00F47618" w:rsidP="00CD1396">
      <w:pPr>
        <w:spacing w:beforeLines="50" w:before="120"/>
        <w:jc w:val="both"/>
        <w:rPr>
          <w:lang w:eastAsia="zh-CN"/>
        </w:rPr>
      </w:pPr>
    </w:p>
    <w:p w14:paraId="3B907A5E" w14:textId="513EDB5D" w:rsidR="003676F6" w:rsidRDefault="00825468" w:rsidP="00CD1396">
      <w:pPr>
        <w:spacing w:beforeLines="50" w:before="120"/>
        <w:jc w:val="both"/>
        <w:rPr>
          <w:lang w:eastAsia="zh-CN"/>
        </w:rPr>
      </w:pPr>
      <w:r>
        <w:rPr>
          <w:lang w:eastAsia="zh-CN"/>
        </w:rPr>
        <w:t xml:space="preserve">In last RAN4#112 meeting, </w:t>
      </w:r>
      <w:r w:rsidR="00CC1045">
        <w:rPr>
          <w:lang w:eastAsia="zh-CN"/>
        </w:rPr>
        <w:t xml:space="preserve">the </w:t>
      </w:r>
      <w:r>
        <w:rPr>
          <w:lang w:eastAsia="zh-CN"/>
        </w:rPr>
        <w:t xml:space="preserve">work plan </w:t>
      </w:r>
      <w:r w:rsidR="00CC1045">
        <w:rPr>
          <w:lang w:eastAsia="zh-CN"/>
        </w:rPr>
        <w:t xml:space="preserve">and several high level issues </w:t>
      </w:r>
      <w:r>
        <w:rPr>
          <w:lang w:eastAsia="zh-CN"/>
        </w:rPr>
        <w:t>have been ag</w:t>
      </w:r>
      <w:r w:rsidR="007658B5">
        <w:rPr>
          <w:lang w:eastAsia="zh-CN"/>
        </w:rPr>
        <w:t>reed [</w:t>
      </w:r>
      <w:r w:rsidR="00CC1045">
        <w:rPr>
          <w:lang w:eastAsia="zh-CN"/>
        </w:rPr>
        <w:t>7</w:t>
      </w:r>
      <w:r w:rsidR="007658B5">
        <w:rPr>
          <w:lang w:eastAsia="zh-CN"/>
        </w:rPr>
        <w:t>]</w:t>
      </w:r>
      <w:r w:rsidR="00CC1045">
        <w:rPr>
          <w:lang w:eastAsia="zh-CN"/>
        </w:rPr>
        <w:t xml:space="preserve"> as below</w:t>
      </w:r>
      <w:r w:rsidR="00E87C84">
        <w:rPr>
          <w:lang w:eastAsia="zh-CN"/>
        </w:rPr>
        <w:t>.</w:t>
      </w:r>
      <w:r w:rsidR="007658B5">
        <w:rPr>
          <w:lang w:eastAsia="zh-CN"/>
        </w:rPr>
        <w:t xml:space="preserve"> </w:t>
      </w:r>
      <w:r w:rsidR="003F18EF">
        <w:rPr>
          <w:lang w:eastAsia="zh-CN"/>
        </w:rPr>
        <w:t xml:space="preserve"> </w:t>
      </w:r>
    </w:p>
    <w:tbl>
      <w:tblPr>
        <w:tblStyle w:val="aff7"/>
        <w:tblW w:w="0" w:type="auto"/>
        <w:tblLook w:val="04A0" w:firstRow="1" w:lastRow="0" w:firstColumn="1" w:lastColumn="0" w:noHBand="0" w:noVBand="1"/>
      </w:tblPr>
      <w:tblGrid>
        <w:gridCol w:w="9631"/>
      </w:tblGrid>
      <w:tr w:rsidR="00CC1045" w14:paraId="5DC48EB8" w14:textId="77777777" w:rsidTr="00CC1045">
        <w:tc>
          <w:tcPr>
            <w:tcW w:w="9631" w:type="dxa"/>
          </w:tcPr>
          <w:p w14:paraId="58A41976" w14:textId="77777777" w:rsidR="00CC1045" w:rsidRPr="00031A6D" w:rsidRDefault="00CC1045" w:rsidP="00031A6D">
            <w:pPr>
              <w:pStyle w:val="3"/>
              <w:keepNext w:val="0"/>
              <w:keepLines w:val="0"/>
              <w:widowControl w:val="0"/>
              <w:spacing w:before="0" w:after="60"/>
              <w:outlineLvl w:val="2"/>
              <w:rPr>
                <w:rFonts w:ascii="Times New Roman" w:hAnsi="Times New Roman"/>
                <w:b/>
                <w:sz w:val="20"/>
                <w:lang w:val="en-US"/>
              </w:rPr>
            </w:pPr>
            <w:r w:rsidRPr="00031A6D">
              <w:rPr>
                <w:rFonts w:ascii="Times New Roman" w:hAnsi="Times New Roman"/>
                <w:b/>
                <w:sz w:val="20"/>
                <w:lang w:val="en-US"/>
              </w:rPr>
              <w:t xml:space="preserve">Sub-topic 1-1: General OD-SSB requirements </w:t>
            </w:r>
          </w:p>
          <w:p w14:paraId="2A719DEF" w14:textId="77777777" w:rsidR="00CC1045" w:rsidRPr="00CC1045" w:rsidRDefault="00CC1045" w:rsidP="00031A6D">
            <w:pPr>
              <w:widowControl w:val="0"/>
              <w:snapToGrid w:val="0"/>
              <w:spacing w:after="60"/>
              <w:rPr>
                <w:b/>
                <w:u w:val="single"/>
                <w:lang w:eastAsia="zh-CN"/>
              </w:rPr>
            </w:pPr>
            <w:r w:rsidRPr="00CC1045">
              <w:rPr>
                <w:b/>
                <w:u w:val="single"/>
                <w:lang w:eastAsia="ko-KR"/>
              </w:rPr>
              <w:t xml:space="preserve">Issue </w:t>
            </w:r>
            <w:r w:rsidRPr="00CC1045">
              <w:rPr>
                <w:b/>
                <w:u w:val="single"/>
                <w:lang w:eastAsia="zh-CN"/>
              </w:rPr>
              <w:t>1</w:t>
            </w:r>
            <w:r w:rsidRPr="00CC1045">
              <w:rPr>
                <w:b/>
                <w:u w:val="single"/>
                <w:lang w:eastAsia="ko-KR"/>
              </w:rPr>
              <w:t>-1</w:t>
            </w:r>
            <w:r w:rsidRPr="00CC1045">
              <w:rPr>
                <w:b/>
                <w:u w:val="single"/>
                <w:lang w:eastAsia="zh-CN"/>
              </w:rPr>
              <w:t>-1</w:t>
            </w:r>
            <w:r w:rsidRPr="00CC1045">
              <w:rPr>
                <w:b/>
                <w:u w:val="single"/>
                <w:lang w:eastAsia="ko-KR"/>
              </w:rPr>
              <w:t>:</w:t>
            </w:r>
            <w:r w:rsidRPr="00CC1045">
              <w:rPr>
                <w:b/>
                <w:u w:val="single"/>
                <w:lang w:eastAsia="zh-CN"/>
              </w:rPr>
              <w:t xml:space="preserve"> OD-SSB work plan</w:t>
            </w:r>
          </w:p>
          <w:p w14:paraId="63C49A09" w14:textId="77777777" w:rsidR="00CC1045" w:rsidRPr="00CC1045" w:rsidRDefault="00CC1045" w:rsidP="00031A6D">
            <w:pPr>
              <w:pStyle w:val="aff8"/>
              <w:widowControl w:val="0"/>
              <w:numPr>
                <w:ilvl w:val="0"/>
                <w:numId w:val="11"/>
              </w:numPr>
              <w:overflowPunct/>
              <w:autoSpaceDE/>
              <w:adjustRightInd/>
              <w:spacing w:after="60"/>
              <w:ind w:left="360" w:firstLineChars="0"/>
              <w:textAlignment w:val="auto"/>
              <w:rPr>
                <w:rFonts w:eastAsia="宋体"/>
                <w:highlight w:val="green"/>
                <w:lang w:eastAsia="zh-CN"/>
              </w:rPr>
            </w:pPr>
            <w:r w:rsidRPr="00CC1045">
              <w:rPr>
                <w:rFonts w:eastAsia="宋体"/>
                <w:b/>
                <w:bCs/>
                <w:highlight w:val="green"/>
                <w:lang w:eastAsia="zh-CN"/>
              </w:rPr>
              <w:t>Agreement</w:t>
            </w:r>
            <w:r w:rsidRPr="00CC1045">
              <w:rPr>
                <w:rFonts w:eastAsia="宋体"/>
                <w:highlight w:val="green"/>
                <w:lang w:eastAsia="zh-CN"/>
              </w:rPr>
              <w:t xml:space="preserve">: </w:t>
            </w:r>
          </w:p>
          <w:p w14:paraId="08563EAA" w14:textId="77777777" w:rsidR="00CC1045" w:rsidRPr="00CC1045" w:rsidRDefault="00CC1045" w:rsidP="00031A6D">
            <w:pPr>
              <w:widowControl w:val="0"/>
              <w:numPr>
                <w:ilvl w:val="1"/>
                <w:numId w:val="11"/>
              </w:numPr>
              <w:snapToGrid w:val="0"/>
              <w:spacing w:after="60"/>
              <w:ind w:left="1080"/>
              <w:rPr>
                <w:rFonts w:eastAsia="等线"/>
                <w:iCs/>
                <w:kern w:val="2"/>
                <w:lang w:val="en-US" w:eastAsia="zh-CN"/>
              </w:rPr>
            </w:pPr>
            <w:r w:rsidRPr="00CC1045">
              <w:rPr>
                <w:rFonts w:eastAsia="等线"/>
                <w:iCs/>
                <w:kern w:val="2"/>
                <w:lang w:val="en-US" w:eastAsia="zh-CN"/>
              </w:rPr>
              <w:t>RAN4 to first focus on the MAC CE based single SCell activation case as starting point.</w:t>
            </w:r>
          </w:p>
          <w:p w14:paraId="6FAEA8BE" w14:textId="77777777" w:rsidR="00CC1045" w:rsidRPr="00CC1045" w:rsidRDefault="00CC1045" w:rsidP="00031A6D">
            <w:pPr>
              <w:widowControl w:val="0"/>
              <w:numPr>
                <w:ilvl w:val="1"/>
                <w:numId w:val="11"/>
              </w:numPr>
              <w:snapToGrid w:val="0"/>
              <w:spacing w:after="60"/>
              <w:ind w:left="1080"/>
              <w:rPr>
                <w:rFonts w:eastAsia="等线"/>
                <w:iCs/>
                <w:kern w:val="2"/>
                <w:lang w:val="en-US" w:eastAsia="zh-CN"/>
              </w:rPr>
            </w:pPr>
            <w:r w:rsidRPr="00CC1045">
              <w:rPr>
                <w:rFonts w:eastAsia="等线"/>
                <w:iCs/>
                <w:kern w:val="2"/>
                <w:lang w:val="en-US" w:eastAsia="zh-CN"/>
              </w:rPr>
              <w:t>After RAN4 concludes on the above case, RAN4 may discuss other Scell activation scenarios if needed.</w:t>
            </w:r>
          </w:p>
          <w:p w14:paraId="1A8C6894" w14:textId="77777777" w:rsidR="00CC1045" w:rsidRPr="00CC1045" w:rsidRDefault="00CC1045" w:rsidP="00031A6D">
            <w:pPr>
              <w:widowControl w:val="0"/>
              <w:snapToGrid w:val="0"/>
              <w:spacing w:after="60"/>
              <w:rPr>
                <w:rFonts w:eastAsia="等线"/>
                <w:iCs/>
                <w:kern w:val="2"/>
                <w:lang w:val="en-US" w:eastAsia="zh-CN"/>
              </w:rPr>
            </w:pPr>
          </w:p>
          <w:p w14:paraId="1794AA71" w14:textId="77777777" w:rsidR="00CC1045" w:rsidRPr="00CC1045" w:rsidRDefault="00CC1045" w:rsidP="00031A6D">
            <w:pPr>
              <w:widowControl w:val="0"/>
              <w:snapToGrid w:val="0"/>
              <w:spacing w:after="60"/>
              <w:rPr>
                <w:b/>
                <w:u w:val="single"/>
                <w:lang w:eastAsia="zh-CN"/>
              </w:rPr>
            </w:pPr>
            <w:r w:rsidRPr="00CC1045">
              <w:rPr>
                <w:b/>
                <w:u w:val="single"/>
                <w:lang w:eastAsia="ko-KR"/>
              </w:rPr>
              <w:t xml:space="preserve">Issue </w:t>
            </w:r>
            <w:r w:rsidRPr="00CC1045">
              <w:rPr>
                <w:b/>
                <w:u w:val="single"/>
                <w:lang w:eastAsia="zh-CN"/>
              </w:rPr>
              <w:t>1-1-2</w:t>
            </w:r>
            <w:r w:rsidRPr="00CC1045">
              <w:rPr>
                <w:b/>
                <w:u w:val="single"/>
                <w:lang w:eastAsia="ko-KR"/>
              </w:rPr>
              <w:t>:</w:t>
            </w:r>
            <w:r w:rsidRPr="00CC1045">
              <w:rPr>
                <w:b/>
                <w:u w:val="single"/>
                <w:lang w:eastAsia="zh-CN"/>
              </w:rPr>
              <w:t xml:space="preserve"> OD-SSB scenarios</w:t>
            </w:r>
          </w:p>
          <w:p w14:paraId="3D5B7F20" w14:textId="77777777" w:rsidR="00CC1045" w:rsidRPr="00CC1045" w:rsidRDefault="00CC1045" w:rsidP="00031A6D">
            <w:pPr>
              <w:widowControl w:val="0"/>
              <w:numPr>
                <w:ilvl w:val="0"/>
                <w:numId w:val="11"/>
              </w:numPr>
              <w:snapToGrid w:val="0"/>
              <w:spacing w:after="60"/>
              <w:ind w:left="360"/>
              <w:rPr>
                <w:rFonts w:eastAsia="等线"/>
                <w:kern w:val="2"/>
                <w:highlight w:val="green"/>
                <w:lang w:val="en-US" w:eastAsia="zh-CN"/>
              </w:rPr>
            </w:pPr>
            <w:r w:rsidRPr="00CC1045">
              <w:rPr>
                <w:rFonts w:eastAsia="等线"/>
                <w:kern w:val="2"/>
                <w:highlight w:val="green"/>
                <w:lang w:val="en-US" w:eastAsia="zh-CN"/>
              </w:rPr>
              <w:t>Agreement:</w:t>
            </w:r>
          </w:p>
          <w:p w14:paraId="7A28D2CD" w14:textId="77777777" w:rsidR="00CC1045" w:rsidRPr="00CC1045" w:rsidRDefault="00CC1045" w:rsidP="00031A6D">
            <w:pPr>
              <w:widowControl w:val="0"/>
              <w:numPr>
                <w:ilvl w:val="1"/>
                <w:numId w:val="11"/>
              </w:numPr>
              <w:snapToGrid w:val="0"/>
              <w:spacing w:after="60"/>
              <w:ind w:left="1080"/>
              <w:rPr>
                <w:rFonts w:eastAsia="等线"/>
                <w:kern w:val="2"/>
                <w:lang w:val="en-US" w:eastAsia="zh-CN"/>
              </w:rPr>
            </w:pPr>
            <w:r w:rsidRPr="00CC1045">
              <w:rPr>
                <w:rFonts w:eastAsia="等线"/>
                <w:kern w:val="2"/>
                <w:lang w:val="en-US" w:eastAsia="zh-CN"/>
              </w:rPr>
              <w:t xml:space="preserve">RAN4 to discuss OD-SSB based SCell activation requirements based on following RAN1 agreed scenarios. </w:t>
            </w:r>
          </w:p>
          <w:p w14:paraId="0B2BFD0F" w14:textId="77777777" w:rsidR="00CC1045" w:rsidRPr="00CC1045" w:rsidRDefault="00CC1045" w:rsidP="00031A6D">
            <w:pPr>
              <w:widowControl w:val="0"/>
              <w:numPr>
                <w:ilvl w:val="2"/>
                <w:numId w:val="11"/>
              </w:numPr>
              <w:snapToGrid w:val="0"/>
              <w:spacing w:after="60"/>
              <w:ind w:left="1800"/>
              <w:rPr>
                <w:rFonts w:eastAsia="等线"/>
                <w:kern w:val="2"/>
                <w:lang w:val="en-US" w:eastAsia="zh-CN"/>
              </w:rPr>
            </w:pPr>
            <w:r w:rsidRPr="00CC1045">
              <w:rPr>
                <w:rFonts w:eastAsia="等线"/>
                <w:kern w:val="2"/>
                <w:lang w:val="en-US" w:eastAsia="zh-CN"/>
              </w:rPr>
              <w:t>Case #1 and Scenario #2</w:t>
            </w:r>
          </w:p>
          <w:p w14:paraId="3197E238" w14:textId="77777777" w:rsidR="00CC1045" w:rsidRPr="00CC1045" w:rsidRDefault="00CC1045" w:rsidP="00031A6D">
            <w:pPr>
              <w:widowControl w:val="0"/>
              <w:numPr>
                <w:ilvl w:val="2"/>
                <w:numId w:val="11"/>
              </w:numPr>
              <w:snapToGrid w:val="0"/>
              <w:spacing w:after="60"/>
              <w:ind w:left="1800"/>
              <w:rPr>
                <w:rFonts w:eastAsia="等线"/>
                <w:kern w:val="2"/>
                <w:lang w:val="en-US" w:eastAsia="zh-CN"/>
              </w:rPr>
            </w:pPr>
            <w:r w:rsidRPr="00CC1045">
              <w:rPr>
                <w:rFonts w:eastAsia="等线"/>
                <w:kern w:val="2"/>
                <w:lang w:val="en-US" w:eastAsia="zh-CN"/>
              </w:rPr>
              <w:t xml:space="preserve">Case #1 and Scenario #2A </w:t>
            </w:r>
          </w:p>
          <w:p w14:paraId="2ACE59E8" w14:textId="77777777" w:rsidR="00CC1045" w:rsidRPr="00CC1045" w:rsidRDefault="00CC1045" w:rsidP="00031A6D">
            <w:pPr>
              <w:widowControl w:val="0"/>
              <w:numPr>
                <w:ilvl w:val="2"/>
                <w:numId w:val="11"/>
              </w:numPr>
              <w:snapToGrid w:val="0"/>
              <w:spacing w:after="60"/>
              <w:ind w:left="1800"/>
              <w:rPr>
                <w:rFonts w:eastAsia="等线"/>
                <w:kern w:val="2"/>
                <w:lang w:val="en-US" w:eastAsia="zh-CN"/>
              </w:rPr>
            </w:pPr>
            <w:r w:rsidRPr="00CC1045">
              <w:rPr>
                <w:rFonts w:eastAsia="等线"/>
                <w:kern w:val="2"/>
                <w:lang w:val="en-US" w:eastAsia="zh-CN"/>
              </w:rPr>
              <w:t>Case #2 and Scenario #2</w:t>
            </w:r>
          </w:p>
          <w:p w14:paraId="495BF1C5" w14:textId="77777777" w:rsidR="00CC1045" w:rsidRPr="00CC1045" w:rsidRDefault="00CC1045" w:rsidP="00031A6D">
            <w:pPr>
              <w:widowControl w:val="0"/>
              <w:numPr>
                <w:ilvl w:val="2"/>
                <w:numId w:val="11"/>
              </w:numPr>
              <w:snapToGrid w:val="0"/>
              <w:spacing w:after="60"/>
              <w:ind w:left="1800"/>
              <w:rPr>
                <w:rFonts w:eastAsia="等线"/>
                <w:kern w:val="2"/>
                <w:lang w:val="en-US" w:eastAsia="zh-CN"/>
              </w:rPr>
            </w:pPr>
            <w:r w:rsidRPr="00CC1045">
              <w:rPr>
                <w:rFonts w:eastAsia="等线"/>
                <w:kern w:val="2"/>
                <w:lang w:val="en-US" w:eastAsia="zh-CN"/>
              </w:rPr>
              <w:t>Case #2 and Scenario #2A</w:t>
            </w:r>
          </w:p>
          <w:p w14:paraId="67570042" w14:textId="77777777" w:rsidR="00CC1045" w:rsidRPr="00CC1045" w:rsidRDefault="00CC1045" w:rsidP="00031A6D">
            <w:pPr>
              <w:widowControl w:val="0"/>
              <w:numPr>
                <w:ilvl w:val="2"/>
                <w:numId w:val="11"/>
              </w:numPr>
              <w:snapToGrid w:val="0"/>
              <w:spacing w:after="60"/>
              <w:ind w:left="1800"/>
              <w:rPr>
                <w:rFonts w:eastAsia="等线"/>
                <w:kern w:val="2"/>
                <w:lang w:val="en-US" w:eastAsia="zh-CN"/>
              </w:rPr>
            </w:pPr>
            <w:r w:rsidRPr="00CC1045">
              <w:rPr>
                <w:rFonts w:eastAsia="等线"/>
                <w:kern w:val="2"/>
                <w:lang w:val="en-US" w:eastAsia="zh-CN"/>
              </w:rPr>
              <w:t>Note 1: Follow RAN1 definition on the scenarios and cases.</w:t>
            </w:r>
          </w:p>
          <w:p w14:paraId="0FB1E12F" w14:textId="77777777" w:rsidR="00CC1045" w:rsidRPr="00CC1045" w:rsidRDefault="00CC1045" w:rsidP="00031A6D">
            <w:pPr>
              <w:widowControl w:val="0"/>
              <w:numPr>
                <w:ilvl w:val="2"/>
                <w:numId w:val="11"/>
              </w:numPr>
              <w:snapToGrid w:val="0"/>
              <w:spacing w:after="60"/>
              <w:ind w:left="1800"/>
              <w:rPr>
                <w:rFonts w:eastAsia="等线"/>
                <w:kern w:val="2"/>
                <w:lang w:val="en-US" w:eastAsia="zh-CN"/>
              </w:rPr>
            </w:pPr>
            <w:r w:rsidRPr="00CC1045">
              <w:rPr>
                <w:rFonts w:eastAsia="等线"/>
                <w:kern w:val="2"/>
                <w:lang w:val="en-US" w:eastAsia="zh-CN"/>
              </w:rPr>
              <w:t>Note 2: This list can be updated pending on RAN1 further agreement.</w:t>
            </w:r>
          </w:p>
          <w:p w14:paraId="36188F8F" w14:textId="77777777" w:rsidR="00CC1045" w:rsidRPr="00CC1045" w:rsidRDefault="00CC1045" w:rsidP="00031A6D">
            <w:pPr>
              <w:widowControl w:val="0"/>
              <w:snapToGrid w:val="0"/>
              <w:spacing w:after="60"/>
              <w:rPr>
                <w:rFonts w:eastAsia="等线"/>
                <w:iCs/>
                <w:kern w:val="2"/>
                <w:highlight w:val="green"/>
                <w:lang w:val="en-US" w:eastAsia="zh-CN"/>
              </w:rPr>
            </w:pPr>
          </w:p>
          <w:p w14:paraId="67481F5D" w14:textId="77777777" w:rsidR="00CC1045" w:rsidRPr="00CC1045" w:rsidRDefault="00CC1045" w:rsidP="00031A6D">
            <w:pPr>
              <w:widowControl w:val="0"/>
              <w:snapToGrid w:val="0"/>
              <w:spacing w:after="60"/>
              <w:rPr>
                <w:b/>
                <w:u w:val="single"/>
                <w:lang w:eastAsia="zh-CN"/>
              </w:rPr>
            </w:pPr>
            <w:r w:rsidRPr="00CC1045">
              <w:rPr>
                <w:b/>
                <w:u w:val="single"/>
                <w:lang w:eastAsia="ko-KR"/>
              </w:rPr>
              <w:t xml:space="preserve">Issue </w:t>
            </w:r>
            <w:r w:rsidRPr="00CC1045">
              <w:rPr>
                <w:b/>
                <w:u w:val="single"/>
                <w:lang w:eastAsia="zh-CN"/>
              </w:rPr>
              <w:t>1-1-3</w:t>
            </w:r>
            <w:r w:rsidRPr="00CC1045">
              <w:rPr>
                <w:b/>
                <w:u w:val="single"/>
                <w:lang w:eastAsia="ko-KR"/>
              </w:rPr>
              <w:t>:</w:t>
            </w:r>
            <w:r w:rsidRPr="00CC1045">
              <w:rPr>
                <w:b/>
                <w:u w:val="single"/>
                <w:lang w:eastAsia="zh-CN"/>
              </w:rPr>
              <w:t xml:space="preserve"> Deactivated SCell measurement requirement</w:t>
            </w:r>
          </w:p>
          <w:p w14:paraId="54E81863" w14:textId="77777777" w:rsidR="00CC1045" w:rsidRPr="00CC1045" w:rsidRDefault="00CC1045" w:rsidP="00031A6D">
            <w:pPr>
              <w:widowControl w:val="0"/>
              <w:numPr>
                <w:ilvl w:val="0"/>
                <w:numId w:val="11"/>
              </w:numPr>
              <w:snapToGrid w:val="0"/>
              <w:spacing w:after="60"/>
              <w:ind w:left="360"/>
              <w:rPr>
                <w:rFonts w:eastAsia="等线"/>
                <w:kern w:val="2"/>
                <w:highlight w:val="green"/>
                <w:lang w:val="en-US" w:eastAsia="zh-CN"/>
              </w:rPr>
            </w:pPr>
            <w:r w:rsidRPr="00CC1045">
              <w:rPr>
                <w:rFonts w:eastAsia="等线"/>
                <w:kern w:val="2"/>
                <w:highlight w:val="green"/>
                <w:lang w:val="en-US" w:eastAsia="zh-CN"/>
              </w:rPr>
              <w:t>Agreement:</w:t>
            </w:r>
          </w:p>
          <w:p w14:paraId="66FC737E" w14:textId="77777777" w:rsidR="00CC1045" w:rsidRPr="00CC1045" w:rsidRDefault="00CC1045" w:rsidP="00031A6D">
            <w:pPr>
              <w:widowControl w:val="0"/>
              <w:numPr>
                <w:ilvl w:val="1"/>
                <w:numId w:val="11"/>
              </w:numPr>
              <w:snapToGrid w:val="0"/>
              <w:spacing w:after="60"/>
              <w:ind w:left="1080"/>
              <w:rPr>
                <w:rFonts w:eastAsia="等线"/>
                <w:kern w:val="2"/>
                <w:lang w:val="en-US" w:eastAsia="zh-CN"/>
              </w:rPr>
            </w:pPr>
            <w:r w:rsidRPr="00CC1045">
              <w:rPr>
                <w:rFonts w:eastAsia="等线"/>
                <w:kern w:val="2"/>
                <w:lang w:val="en-US" w:eastAsia="zh-CN"/>
              </w:rPr>
              <w:t>RAN4 to discuss OD-SSB based deactivated Scell measurement and Scell activation requirement.</w:t>
            </w:r>
          </w:p>
          <w:p w14:paraId="7DE78754" w14:textId="77777777" w:rsidR="00CC1045" w:rsidRPr="00CC1045" w:rsidRDefault="00CC1045" w:rsidP="00031A6D">
            <w:pPr>
              <w:widowControl w:val="0"/>
              <w:numPr>
                <w:ilvl w:val="2"/>
                <w:numId w:val="11"/>
              </w:numPr>
              <w:snapToGrid w:val="0"/>
              <w:spacing w:after="60"/>
              <w:ind w:left="1800"/>
              <w:rPr>
                <w:rFonts w:eastAsia="等线"/>
                <w:kern w:val="2"/>
                <w:lang w:val="en-US" w:eastAsia="zh-CN"/>
              </w:rPr>
            </w:pPr>
            <w:r w:rsidRPr="00CC1045">
              <w:rPr>
                <w:rFonts w:eastAsia="等线"/>
                <w:kern w:val="2"/>
                <w:lang w:val="en-US" w:eastAsia="zh-CN"/>
              </w:rPr>
              <w:t>Includes both FR1 and FR2-1</w:t>
            </w:r>
          </w:p>
          <w:p w14:paraId="363FAA8F" w14:textId="77777777" w:rsidR="00CC1045" w:rsidRPr="00CC1045" w:rsidRDefault="00CC1045" w:rsidP="00031A6D">
            <w:pPr>
              <w:widowControl w:val="0"/>
              <w:snapToGrid w:val="0"/>
              <w:spacing w:after="60"/>
              <w:rPr>
                <w:b/>
                <w:u w:val="single"/>
                <w:lang w:val="en-US" w:eastAsia="zh-CN"/>
              </w:rPr>
            </w:pPr>
          </w:p>
          <w:p w14:paraId="437F1255" w14:textId="5E772FAC" w:rsidR="00CC1045" w:rsidRPr="00031A6D" w:rsidRDefault="00CC1045" w:rsidP="00031A6D">
            <w:pPr>
              <w:pStyle w:val="3"/>
              <w:keepNext w:val="0"/>
              <w:keepLines w:val="0"/>
              <w:widowControl w:val="0"/>
              <w:spacing w:before="0" w:after="60"/>
              <w:outlineLvl w:val="2"/>
              <w:rPr>
                <w:rFonts w:ascii="Times New Roman" w:hAnsi="Times New Roman"/>
                <w:b/>
                <w:sz w:val="20"/>
                <w:lang w:val="en-US"/>
              </w:rPr>
            </w:pPr>
            <w:r w:rsidRPr="00031A6D">
              <w:rPr>
                <w:rFonts w:ascii="Times New Roman" w:hAnsi="Times New Roman"/>
                <w:b/>
                <w:sz w:val="20"/>
                <w:lang w:val="en-US"/>
              </w:rPr>
              <w:t>Sub-topic 1-2: OD-SSB requirements</w:t>
            </w:r>
            <w:r w:rsidR="00E26BB9">
              <w:rPr>
                <w:rFonts w:ascii="Times New Roman" w:hAnsi="Times New Roman"/>
                <w:b/>
                <w:sz w:val="20"/>
                <w:lang w:val="en-US"/>
              </w:rPr>
              <w:t xml:space="preserve"> </w:t>
            </w:r>
            <w:r w:rsidRPr="00031A6D">
              <w:rPr>
                <w:rFonts w:ascii="Times New Roman" w:hAnsi="Times New Roman"/>
                <w:b/>
                <w:sz w:val="20"/>
                <w:lang w:val="en-US"/>
              </w:rPr>
              <w:t>(Case 1)</w:t>
            </w:r>
          </w:p>
          <w:p w14:paraId="79DE8602" w14:textId="77777777" w:rsidR="00CC1045" w:rsidRPr="00CC1045" w:rsidRDefault="00CC1045" w:rsidP="00031A6D">
            <w:pPr>
              <w:widowControl w:val="0"/>
              <w:spacing w:after="60"/>
              <w:rPr>
                <w:b/>
                <w:u w:val="single"/>
                <w:lang w:eastAsia="ko-KR"/>
              </w:rPr>
            </w:pPr>
            <w:r w:rsidRPr="00CC1045">
              <w:rPr>
                <w:b/>
                <w:u w:val="single"/>
                <w:lang w:eastAsia="ko-KR"/>
              </w:rPr>
              <w:t>Deactivated SCell L3 measurement part</w:t>
            </w:r>
          </w:p>
          <w:p w14:paraId="68C7F3BC" w14:textId="77777777" w:rsidR="00CC1045" w:rsidRPr="00CC1045" w:rsidRDefault="00CC1045" w:rsidP="00031A6D">
            <w:pPr>
              <w:widowControl w:val="0"/>
              <w:spacing w:after="60"/>
              <w:rPr>
                <w:lang w:eastAsia="zh-CN"/>
              </w:rPr>
            </w:pPr>
            <w:r w:rsidRPr="00CC1045">
              <w:rPr>
                <w:b/>
                <w:u w:val="single"/>
                <w:lang w:eastAsia="ko-KR"/>
              </w:rPr>
              <w:lastRenderedPageBreak/>
              <w:t xml:space="preserve">Issue </w:t>
            </w:r>
            <w:r w:rsidRPr="00CC1045">
              <w:rPr>
                <w:b/>
                <w:u w:val="single"/>
                <w:lang w:eastAsia="zh-CN"/>
              </w:rPr>
              <w:t>1-2</w:t>
            </w:r>
            <w:r w:rsidRPr="00CC1045">
              <w:rPr>
                <w:b/>
                <w:u w:val="single"/>
                <w:lang w:eastAsia="ko-KR"/>
              </w:rPr>
              <w:t>-</w:t>
            </w:r>
            <w:r w:rsidRPr="00CC1045">
              <w:rPr>
                <w:b/>
                <w:u w:val="single"/>
                <w:lang w:eastAsia="zh-CN"/>
              </w:rPr>
              <w:t>1</w:t>
            </w:r>
            <w:r w:rsidRPr="00CC1045">
              <w:rPr>
                <w:b/>
                <w:u w:val="single"/>
                <w:lang w:eastAsia="ko-KR"/>
              </w:rPr>
              <w:t>:</w:t>
            </w:r>
            <w:r w:rsidRPr="00CC1045">
              <w:rPr>
                <w:b/>
                <w:u w:val="single"/>
                <w:lang w:eastAsia="zh-CN"/>
              </w:rPr>
              <w:t xml:space="preserve"> Case 1- OD-SSB based deactivated SCell measurement</w:t>
            </w:r>
          </w:p>
          <w:p w14:paraId="59DE5A9F" w14:textId="77777777" w:rsidR="00CC1045" w:rsidRPr="00CC1045" w:rsidRDefault="00CC1045" w:rsidP="00031A6D">
            <w:pPr>
              <w:pStyle w:val="aff8"/>
              <w:widowControl w:val="0"/>
              <w:numPr>
                <w:ilvl w:val="0"/>
                <w:numId w:val="11"/>
              </w:numPr>
              <w:overflowPunct/>
              <w:autoSpaceDE/>
              <w:adjustRightInd/>
              <w:spacing w:after="60"/>
              <w:ind w:left="360" w:firstLineChars="0"/>
              <w:textAlignment w:val="auto"/>
              <w:rPr>
                <w:color w:val="000000" w:themeColor="text1"/>
              </w:rPr>
            </w:pPr>
            <w:r w:rsidRPr="00CC1045">
              <w:rPr>
                <w:color w:val="000000" w:themeColor="text1"/>
              </w:rPr>
              <w:t>Proposals</w:t>
            </w:r>
          </w:p>
          <w:p w14:paraId="4247721C" w14:textId="77777777" w:rsidR="00CC1045" w:rsidRPr="00CC1045" w:rsidRDefault="00CC1045" w:rsidP="00031A6D">
            <w:pPr>
              <w:pStyle w:val="aff8"/>
              <w:widowControl w:val="0"/>
              <w:numPr>
                <w:ilvl w:val="1"/>
                <w:numId w:val="11"/>
              </w:numPr>
              <w:spacing w:after="60"/>
              <w:ind w:left="1080" w:firstLineChars="0"/>
              <w:rPr>
                <w:iCs/>
              </w:rPr>
            </w:pPr>
            <w:r w:rsidRPr="00CC1045">
              <w:rPr>
                <w:lang w:eastAsia="zh-CN"/>
              </w:rPr>
              <w:t xml:space="preserve">Option 1: </w:t>
            </w:r>
            <w:r w:rsidRPr="00CC1045">
              <w:rPr>
                <w:iCs/>
              </w:rPr>
              <w:t xml:space="preserve">For deactivated SCell measurement requirements, follow the periodicity </w:t>
            </w:r>
            <w:r w:rsidRPr="00CC1045">
              <w:rPr>
                <w:rFonts w:eastAsiaTheme="minorEastAsia"/>
                <w:iCs/>
                <w:lang w:eastAsia="zh-CN"/>
              </w:rPr>
              <w:t>of</w:t>
            </w:r>
            <w:r w:rsidRPr="00CC1045">
              <w:rPr>
                <w:iCs/>
              </w:rPr>
              <w:t xml:space="preserve"> </w:t>
            </w:r>
            <w:r w:rsidRPr="00CC1045">
              <w:rPr>
                <w:rFonts w:eastAsiaTheme="minorEastAsia"/>
                <w:iCs/>
                <w:lang w:eastAsia="zh-CN"/>
              </w:rPr>
              <w:t>configured OD-</w:t>
            </w:r>
            <w:r w:rsidRPr="00CC1045">
              <w:rPr>
                <w:iCs/>
              </w:rPr>
              <w:t>SSB (not the measurement cycle).</w:t>
            </w:r>
          </w:p>
          <w:p w14:paraId="49F168AC" w14:textId="77777777" w:rsidR="00CC1045" w:rsidRPr="00CC1045" w:rsidRDefault="00CC1045" w:rsidP="00031A6D">
            <w:pPr>
              <w:pStyle w:val="aff8"/>
              <w:widowControl w:val="0"/>
              <w:numPr>
                <w:ilvl w:val="1"/>
                <w:numId w:val="11"/>
              </w:numPr>
              <w:overflowPunct/>
              <w:autoSpaceDE/>
              <w:adjustRightInd/>
              <w:spacing w:after="60"/>
              <w:ind w:left="1080" w:firstLineChars="0"/>
              <w:textAlignment w:val="auto"/>
              <w:rPr>
                <w:color w:val="000000" w:themeColor="text1"/>
              </w:rPr>
            </w:pPr>
            <w:r w:rsidRPr="00CC1045">
              <w:rPr>
                <w:lang w:eastAsia="zh-CN"/>
              </w:rPr>
              <w:t xml:space="preserve">Option </w:t>
            </w:r>
            <w:r w:rsidRPr="00CC1045">
              <w:rPr>
                <w:rFonts w:eastAsiaTheme="minorEastAsia"/>
                <w:lang w:eastAsia="zh-CN"/>
              </w:rPr>
              <w:t>2</w:t>
            </w:r>
            <w:r w:rsidRPr="00CC1045">
              <w:rPr>
                <w:lang w:eastAsia="zh-CN"/>
              </w:rPr>
              <w:t xml:space="preserve">: </w:t>
            </w:r>
            <w:r w:rsidRPr="00CC1045">
              <w:rPr>
                <w:iCs/>
              </w:rPr>
              <w:t>For deactivated SCell measurement requirements, follow</w:t>
            </w:r>
            <w:r w:rsidRPr="00CC1045">
              <w:rPr>
                <w:rFonts w:eastAsiaTheme="minorEastAsia"/>
                <w:iCs/>
                <w:lang w:eastAsia="zh-CN"/>
              </w:rPr>
              <w:t xml:space="preserve"> the </w:t>
            </w:r>
            <w:r w:rsidRPr="00CC1045">
              <w:t>measCycleSCell</w:t>
            </w:r>
            <w:r w:rsidRPr="00CC1045">
              <w:rPr>
                <w:rFonts w:eastAsiaTheme="minorEastAsia"/>
                <w:lang w:eastAsia="zh-CN"/>
              </w:rPr>
              <w:t>.</w:t>
            </w:r>
          </w:p>
          <w:p w14:paraId="4D4979C8" w14:textId="77777777" w:rsidR="00CC1045" w:rsidRPr="00CC1045" w:rsidRDefault="00CC1045" w:rsidP="00031A6D">
            <w:pPr>
              <w:pStyle w:val="aff8"/>
              <w:widowControl w:val="0"/>
              <w:numPr>
                <w:ilvl w:val="1"/>
                <w:numId w:val="11"/>
              </w:numPr>
              <w:overflowPunct/>
              <w:autoSpaceDE/>
              <w:adjustRightInd/>
              <w:spacing w:after="60"/>
              <w:ind w:left="1080" w:firstLineChars="0"/>
              <w:textAlignment w:val="auto"/>
              <w:rPr>
                <w:color w:val="000000" w:themeColor="text1"/>
              </w:rPr>
            </w:pPr>
            <w:r w:rsidRPr="00CC1045">
              <w:rPr>
                <w:rFonts w:eastAsiaTheme="minorEastAsia"/>
                <w:color w:val="000000" w:themeColor="text1"/>
                <w:lang w:eastAsia="zh-CN"/>
              </w:rPr>
              <w:t>Other option is not precluded</w:t>
            </w:r>
          </w:p>
          <w:p w14:paraId="16D1CBB2" w14:textId="77777777" w:rsidR="00CC1045" w:rsidRPr="00CC1045" w:rsidRDefault="00CC1045" w:rsidP="00031A6D">
            <w:pPr>
              <w:widowControl w:val="0"/>
              <w:snapToGrid w:val="0"/>
              <w:spacing w:after="60"/>
              <w:rPr>
                <w:rFonts w:eastAsia="等线"/>
                <w:iCs/>
                <w:kern w:val="2"/>
                <w:highlight w:val="green"/>
                <w:lang w:val="en-US" w:eastAsia="zh-CN"/>
              </w:rPr>
            </w:pPr>
          </w:p>
          <w:p w14:paraId="09801D92" w14:textId="77777777" w:rsidR="00CC1045" w:rsidRPr="00CC1045" w:rsidRDefault="00CC1045" w:rsidP="00031A6D">
            <w:pPr>
              <w:widowControl w:val="0"/>
              <w:spacing w:after="60"/>
              <w:rPr>
                <w:lang w:eastAsia="zh-CN"/>
              </w:rPr>
            </w:pPr>
            <w:r w:rsidRPr="00CC1045">
              <w:rPr>
                <w:b/>
                <w:u w:val="single"/>
                <w:lang w:eastAsia="ko-KR"/>
              </w:rPr>
              <w:t xml:space="preserve">Issue </w:t>
            </w:r>
            <w:r w:rsidRPr="00CC1045">
              <w:rPr>
                <w:b/>
                <w:u w:val="single"/>
                <w:lang w:eastAsia="zh-CN"/>
              </w:rPr>
              <w:t>2-2</w:t>
            </w:r>
            <w:r w:rsidRPr="00CC1045">
              <w:rPr>
                <w:b/>
                <w:u w:val="single"/>
                <w:lang w:eastAsia="ko-KR"/>
              </w:rPr>
              <w:t>-</w:t>
            </w:r>
            <w:r w:rsidRPr="00CC1045">
              <w:rPr>
                <w:b/>
                <w:u w:val="single"/>
                <w:lang w:eastAsia="zh-CN"/>
              </w:rPr>
              <w:t>2</w:t>
            </w:r>
            <w:r w:rsidRPr="00CC1045">
              <w:rPr>
                <w:b/>
                <w:u w:val="single"/>
                <w:lang w:eastAsia="ko-KR"/>
              </w:rPr>
              <w:t>:</w:t>
            </w:r>
            <w:r w:rsidRPr="00CC1045">
              <w:rPr>
                <w:b/>
                <w:u w:val="single"/>
                <w:lang w:eastAsia="zh-CN"/>
              </w:rPr>
              <w:t xml:space="preserve"> Case 1 - OD-SSB based deactivated SCell measurement before OD-SSB indication</w:t>
            </w:r>
          </w:p>
          <w:p w14:paraId="12FB1C78" w14:textId="77777777" w:rsidR="00CC1045" w:rsidRPr="00CC1045" w:rsidRDefault="00CC1045" w:rsidP="00031A6D">
            <w:pPr>
              <w:pStyle w:val="aff8"/>
              <w:widowControl w:val="0"/>
              <w:numPr>
                <w:ilvl w:val="0"/>
                <w:numId w:val="11"/>
              </w:numPr>
              <w:overflowPunct/>
              <w:autoSpaceDE/>
              <w:adjustRightInd/>
              <w:spacing w:after="60"/>
              <w:ind w:left="360" w:firstLineChars="0"/>
              <w:textAlignment w:val="auto"/>
              <w:rPr>
                <w:rFonts w:eastAsia="宋体"/>
                <w:color w:val="000000" w:themeColor="text1"/>
                <w:highlight w:val="green"/>
                <w:lang w:eastAsia="zh-CN"/>
              </w:rPr>
            </w:pPr>
            <w:r w:rsidRPr="00CC1045">
              <w:rPr>
                <w:rFonts w:eastAsia="宋体"/>
                <w:color w:val="000000" w:themeColor="text1"/>
                <w:highlight w:val="green"/>
                <w:lang w:eastAsia="zh-CN"/>
              </w:rPr>
              <w:t>Agreement:</w:t>
            </w:r>
          </w:p>
          <w:p w14:paraId="467FE46F" w14:textId="77777777" w:rsidR="00CC1045" w:rsidRPr="00CC1045" w:rsidRDefault="00CC1045" w:rsidP="00031A6D">
            <w:pPr>
              <w:pStyle w:val="aff8"/>
              <w:widowControl w:val="0"/>
              <w:numPr>
                <w:ilvl w:val="1"/>
                <w:numId w:val="11"/>
              </w:numPr>
              <w:overflowPunct/>
              <w:autoSpaceDE/>
              <w:adjustRightInd/>
              <w:spacing w:after="60"/>
              <w:ind w:left="1080" w:firstLineChars="0"/>
              <w:textAlignment w:val="auto"/>
              <w:rPr>
                <w:rFonts w:eastAsia="宋体"/>
                <w:color w:val="000000" w:themeColor="text1"/>
                <w:lang w:eastAsia="zh-CN"/>
              </w:rPr>
            </w:pPr>
            <w:r w:rsidRPr="00CC1045">
              <w:rPr>
                <w:rFonts w:eastAsia="宋体"/>
                <w:color w:val="000000" w:themeColor="text1"/>
                <w:lang w:eastAsia="zh-CN"/>
              </w:rPr>
              <w:t xml:space="preserve">In (Case #1 Scenario #2) and (Case #1, Scenario #2A), UE is not expected to perform the SSB based deactivated SCell L3 measurement before OD-SSB is triggered. </w:t>
            </w:r>
          </w:p>
          <w:p w14:paraId="336B630C" w14:textId="77777777" w:rsidR="00CC1045" w:rsidRPr="00CC1045" w:rsidRDefault="00CC1045" w:rsidP="00031A6D">
            <w:pPr>
              <w:pStyle w:val="aff8"/>
              <w:widowControl w:val="0"/>
              <w:numPr>
                <w:ilvl w:val="2"/>
                <w:numId w:val="11"/>
              </w:numPr>
              <w:overflowPunct/>
              <w:autoSpaceDE/>
              <w:adjustRightInd/>
              <w:spacing w:after="60"/>
              <w:ind w:left="1800" w:firstLineChars="0"/>
              <w:textAlignment w:val="auto"/>
              <w:rPr>
                <w:rFonts w:eastAsia="宋体"/>
                <w:color w:val="000000" w:themeColor="text1"/>
                <w:lang w:eastAsia="zh-CN"/>
              </w:rPr>
            </w:pPr>
            <w:r w:rsidRPr="00CC1045">
              <w:rPr>
                <w:rFonts w:eastAsia="宋体"/>
                <w:color w:val="000000" w:themeColor="text1"/>
                <w:lang w:eastAsia="zh-CN"/>
              </w:rPr>
              <w:t>Note: How to differentiate OD-SSB SCell and normal SCell depends on other WGs’ discussion.</w:t>
            </w:r>
          </w:p>
          <w:p w14:paraId="39C38C57" w14:textId="77777777" w:rsidR="00CC1045" w:rsidRPr="00CC1045" w:rsidRDefault="00CC1045" w:rsidP="00031A6D">
            <w:pPr>
              <w:widowControl w:val="0"/>
              <w:snapToGrid w:val="0"/>
              <w:spacing w:after="60"/>
              <w:rPr>
                <w:rFonts w:eastAsia="等线"/>
                <w:iCs/>
                <w:kern w:val="2"/>
                <w:highlight w:val="green"/>
                <w:lang w:eastAsia="zh-CN"/>
              </w:rPr>
            </w:pPr>
          </w:p>
          <w:p w14:paraId="1DEBBC4D" w14:textId="77777777" w:rsidR="00CC1045" w:rsidRPr="00CC1045" w:rsidRDefault="00CC1045" w:rsidP="00031A6D">
            <w:pPr>
              <w:widowControl w:val="0"/>
              <w:snapToGrid w:val="0"/>
              <w:spacing w:after="60"/>
              <w:rPr>
                <w:b/>
                <w:u w:val="single"/>
                <w:lang w:eastAsia="zh-CN"/>
              </w:rPr>
            </w:pPr>
            <w:r w:rsidRPr="00CC1045">
              <w:rPr>
                <w:b/>
                <w:u w:val="single"/>
                <w:lang w:eastAsia="ko-KR"/>
              </w:rPr>
              <w:t xml:space="preserve">Issue </w:t>
            </w:r>
            <w:r w:rsidRPr="00CC1045">
              <w:rPr>
                <w:b/>
                <w:u w:val="single"/>
                <w:lang w:eastAsia="zh-CN"/>
              </w:rPr>
              <w:t>2-2-10: Case #1 and Scenario #2A - unknown SCell activation</w:t>
            </w:r>
          </w:p>
          <w:p w14:paraId="77A38F84" w14:textId="77777777" w:rsidR="00CC1045" w:rsidRPr="00CC1045" w:rsidRDefault="00CC1045" w:rsidP="00031A6D">
            <w:pPr>
              <w:widowControl w:val="0"/>
              <w:numPr>
                <w:ilvl w:val="0"/>
                <w:numId w:val="11"/>
              </w:numPr>
              <w:snapToGrid w:val="0"/>
              <w:spacing w:after="60"/>
              <w:ind w:left="360"/>
              <w:rPr>
                <w:lang w:eastAsia="zh-CN"/>
              </w:rPr>
            </w:pPr>
            <w:r w:rsidRPr="00CC1045">
              <w:rPr>
                <w:lang w:eastAsia="zh-CN"/>
              </w:rPr>
              <w:t xml:space="preserve">Wayforward: </w:t>
            </w:r>
          </w:p>
          <w:p w14:paraId="58C5A7F9" w14:textId="77777777" w:rsidR="00CC1045" w:rsidRPr="00CC1045" w:rsidRDefault="00CC1045" w:rsidP="00031A6D">
            <w:pPr>
              <w:pStyle w:val="aff8"/>
              <w:widowControl w:val="0"/>
              <w:numPr>
                <w:ilvl w:val="1"/>
                <w:numId w:val="11"/>
              </w:numPr>
              <w:overflowPunct/>
              <w:autoSpaceDE/>
              <w:adjustRightInd/>
              <w:spacing w:after="60"/>
              <w:ind w:left="1080" w:firstLineChars="0"/>
              <w:textAlignment w:val="auto"/>
              <w:rPr>
                <w:rFonts w:eastAsia="宋体"/>
                <w:color w:val="000000" w:themeColor="text1"/>
                <w:lang w:eastAsia="zh-CN"/>
              </w:rPr>
            </w:pPr>
            <w:r w:rsidRPr="00CC1045">
              <w:rPr>
                <w:rFonts w:eastAsia="宋体"/>
                <w:color w:val="000000" w:themeColor="text1"/>
                <w:lang w:eastAsia="zh-CN"/>
              </w:rPr>
              <w:t>Option 1: RAN4 to only define unknown SCell activation provided that the OD-SSB is the first OD-SSB triggered by NW for (Case #1, Scenario #2A).</w:t>
            </w:r>
          </w:p>
          <w:p w14:paraId="31C9E063" w14:textId="77777777" w:rsidR="00CC1045" w:rsidRPr="00CC1045" w:rsidRDefault="00CC1045" w:rsidP="00031A6D">
            <w:pPr>
              <w:pStyle w:val="aff8"/>
              <w:widowControl w:val="0"/>
              <w:numPr>
                <w:ilvl w:val="1"/>
                <w:numId w:val="11"/>
              </w:numPr>
              <w:overflowPunct/>
              <w:autoSpaceDE/>
              <w:adjustRightInd/>
              <w:spacing w:after="60"/>
              <w:ind w:left="1080" w:firstLineChars="0"/>
              <w:textAlignment w:val="auto"/>
              <w:rPr>
                <w:rFonts w:eastAsia="宋体"/>
                <w:color w:val="000000" w:themeColor="text1"/>
                <w:lang w:eastAsia="zh-CN"/>
              </w:rPr>
            </w:pPr>
            <w:r w:rsidRPr="00CC1045">
              <w:rPr>
                <w:rFonts w:eastAsia="宋体"/>
                <w:color w:val="000000" w:themeColor="text1"/>
                <w:lang w:eastAsia="zh-CN"/>
              </w:rPr>
              <w:t>Option 2: RAN4 only specifies requirements assuming the target SCell is unknown in (Case #1, Scenario #2A).</w:t>
            </w:r>
          </w:p>
          <w:p w14:paraId="28B20325" w14:textId="77777777" w:rsidR="00CC1045" w:rsidRPr="00CC1045" w:rsidRDefault="00CC1045" w:rsidP="00031A6D">
            <w:pPr>
              <w:pStyle w:val="aff8"/>
              <w:widowControl w:val="0"/>
              <w:numPr>
                <w:ilvl w:val="1"/>
                <w:numId w:val="11"/>
              </w:numPr>
              <w:overflowPunct/>
              <w:autoSpaceDE/>
              <w:adjustRightInd/>
              <w:spacing w:after="60"/>
              <w:ind w:left="1080" w:firstLineChars="0"/>
              <w:textAlignment w:val="auto"/>
              <w:rPr>
                <w:rFonts w:eastAsia="宋体"/>
                <w:color w:val="000000" w:themeColor="text1"/>
                <w:lang w:eastAsia="zh-CN"/>
              </w:rPr>
            </w:pPr>
            <w:r w:rsidRPr="00CC1045">
              <w:rPr>
                <w:rFonts w:eastAsia="宋体"/>
                <w:color w:val="000000" w:themeColor="text1"/>
                <w:lang w:eastAsia="zh-CN"/>
              </w:rPr>
              <w:t>Option 3: RAN4 needs to further consider the scenario (Case #1, Scenario #2A) together with (Case #1, Scenario #2) for deactivated SCell OD-SSB measurement.</w:t>
            </w:r>
          </w:p>
          <w:p w14:paraId="753718EF" w14:textId="4AB37EFD" w:rsidR="00CC1045" w:rsidRPr="00031A6D" w:rsidRDefault="00CC1045" w:rsidP="00031A6D">
            <w:pPr>
              <w:pStyle w:val="aff8"/>
              <w:widowControl w:val="0"/>
              <w:numPr>
                <w:ilvl w:val="1"/>
                <w:numId w:val="11"/>
              </w:numPr>
              <w:overflowPunct/>
              <w:autoSpaceDE/>
              <w:adjustRightInd/>
              <w:spacing w:after="60"/>
              <w:ind w:left="1080" w:firstLineChars="0"/>
              <w:textAlignment w:val="auto"/>
              <w:rPr>
                <w:rFonts w:eastAsia="宋体"/>
                <w:color w:val="000000" w:themeColor="text1"/>
                <w:lang w:eastAsia="zh-CN"/>
              </w:rPr>
            </w:pPr>
            <w:r w:rsidRPr="00CC1045">
              <w:rPr>
                <w:rFonts w:eastAsia="宋体"/>
                <w:color w:val="000000" w:themeColor="text1"/>
                <w:lang w:eastAsia="zh-CN"/>
              </w:rPr>
              <w:t>Other option is not precluded</w:t>
            </w:r>
          </w:p>
        </w:tc>
      </w:tr>
    </w:tbl>
    <w:p w14:paraId="519FD746" w14:textId="77777777" w:rsidR="00CC1045" w:rsidRDefault="00CC1045" w:rsidP="00CD1396">
      <w:pPr>
        <w:spacing w:beforeLines="50" w:before="120"/>
        <w:jc w:val="both"/>
        <w:rPr>
          <w:lang w:eastAsia="zh-CN"/>
        </w:rPr>
      </w:pPr>
    </w:p>
    <w:p w14:paraId="4116206E" w14:textId="7D0B3B31" w:rsidR="003676F6" w:rsidRDefault="003676F6" w:rsidP="00CD1396">
      <w:pPr>
        <w:spacing w:beforeLines="50" w:before="120"/>
        <w:jc w:val="both"/>
        <w:rPr>
          <w:lang w:eastAsia="zh-CN"/>
        </w:rPr>
      </w:pPr>
      <w:r>
        <w:rPr>
          <w:lang w:eastAsia="zh-CN"/>
        </w:rPr>
        <w:t xml:space="preserve">In this contribution, we share our views and analysis on the </w:t>
      </w:r>
      <w:r w:rsidR="003A57CB">
        <w:rPr>
          <w:lang w:eastAsia="zh-CN"/>
        </w:rPr>
        <w:t>on-demand SSB related requirements</w:t>
      </w:r>
      <w:r>
        <w:rPr>
          <w:lang w:eastAsia="zh-CN"/>
        </w:rPr>
        <w:t>.</w:t>
      </w:r>
    </w:p>
    <w:p w14:paraId="41948540" w14:textId="023F17F7" w:rsidR="008A59AC" w:rsidRPr="00876F68" w:rsidRDefault="00ED7A28" w:rsidP="004833EC">
      <w:pPr>
        <w:pStyle w:val="1"/>
        <w:numPr>
          <w:ilvl w:val="0"/>
          <w:numId w:val="3"/>
        </w:numPr>
        <w:rPr>
          <w:lang w:eastAsia="ja-JP"/>
        </w:rPr>
      </w:pPr>
      <w:r w:rsidRPr="00876F68">
        <w:rPr>
          <w:lang w:eastAsia="ja-JP"/>
        </w:rPr>
        <w:t>Discussion</w:t>
      </w:r>
    </w:p>
    <w:p w14:paraId="3020AEC0" w14:textId="018CD1E8" w:rsidR="005D656F" w:rsidRPr="005D656F" w:rsidRDefault="005D656F" w:rsidP="00CC62D5">
      <w:pPr>
        <w:jc w:val="both"/>
        <w:rPr>
          <w:b/>
          <w:u w:val="single"/>
          <w:lang w:val="sv-SE" w:eastAsia="zh-CN"/>
        </w:rPr>
      </w:pPr>
      <w:r w:rsidRPr="005D656F">
        <w:rPr>
          <w:rFonts w:hint="eastAsia"/>
          <w:b/>
          <w:u w:val="single"/>
          <w:lang w:val="sv-SE" w:eastAsia="zh-CN"/>
        </w:rPr>
        <w:t>S</w:t>
      </w:r>
      <w:r w:rsidRPr="005D656F">
        <w:rPr>
          <w:b/>
          <w:u w:val="single"/>
          <w:lang w:val="sv-SE" w:eastAsia="zh-CN"/>
        </w:rPr>
        <w:t>Cell activation scenario</w:t>
      </w:r>
      <w:r w:rsidR="00D360E5">
        <w:rPr>
          <w:b/>
          <w:u w:val="single"/>
          <w:lang w:val="sv-SE" w:eastAsia="zh-CN"/>
        </w:rPr>
        <w:t>s</w:t>
      </w:r>
    </w:p>
    <w:p w14:paraId="0AE208EB" w14:textId="23C3F87E" w:rsidR="00B75614" w:rsidRDefault="005764B9" w:rsidP="00CC62D5">
      <w:pPr>
        <w:jc w:val="both"/>
        <w:rPr>
          <w:lang w:val="sv-SE" w:eastAsia="zh-CN"/>
        </w:rPr>
      </w:pPr>
      <w:r>
        <w:rPr>
          <w:lang w:val="sv-SE" w:eastAsia="zh-CN"/>
        </w:rPr>
        <w:t>For the on-demand SSB S</w:t>
      </w:r>
      <w:r w:rsidR="000B6547">
        <w:rPr>
          <w:lang w:val="sv-SE" w:eastAsia="zh-CN"/>
        </w:rPr>
        <w:t>C</w:t>
      </w:r>
      <w:r>
        <w:rPr>
          <w:lang w:val="sv-SE" w:eastAsia="zh-CN"/>
        </w:rPr>
        <w:t xml:space="preserve">ell indication, both RRC based signaling and MAC CE based signaling are supported, and more details about RRC based signaling are clarified </w:t>
      </w:r>
      <w:r w:rsidR="00394E16">
        <w:rPr>
          <w:lang w:val="sv-SE" w:eastAsia="zh-CN"/>
        </w:rPr>
        <w:t xml:space="preserve">as below </w:t>
      </w:r>
      <w:r>
        <w:rPr>
          <w:lang w:val="sv-SE" w:eastAsia="zh-CN"/>
        </w:rPr>
        <w:t>in last</w:t>
      </w:r>
      <w:r w:rsidR="00394E16">
        <w:rPr>
          <w:lang w:val="sv-SE" w:eastAsia="zh-CN"/>
        </w:rPr>
        <w:t xml:space="preserve"> RAN1#118 meeting as </w:t>
      </w:r>
      <w:r w:rsidR="00394E16" w:rsidRPr="00056649">
        <w:rPr>
          <w:rFonts w:eastAsia="Malgun Gothic"/>
        </w:rPr>
        <w:t>“</w:t>
      </w:r>
      <w:r w:rsidR="00394E16" w:rsidRPr="00197FF6">
        <w:rPr>
          <w:rFonts w:eastAsia="Malgun Gothic"/>
          <w:szCs w:val="24"/>
          <w:lang w:val="en-US" w:eastAsia="ko-KR"/>
        </w:rPr>
        <w:t>this RRC also configures the SCell, activates the SCell, and provides on-demand SSB configuration</w:t>
      </w:r>
      <w:r w:rsidR="00394E16">
        <w:rPr>
          <w:lang w:val="sv-SE" w:eastAsia="zh-CN"/>
        </w:rPr>
        <w:t xml:space="preserve">”. From the description of RRC based signaling, it seems the RRC based SCell activation should be supported, hence related RAN4 requirements for on-demand SSB should be discussed and defined. However, in last RAN4#112 meeting, in order </w:t>
      </w:r>
      <w:r w:rsidRPr="005764B9">
        <w:rPr>
          <w:lang w:val="sv-SE" w:eastAsia="zh-CN"/>
        </w:rPr>
        <w:t xml:space="preserve">to simplify the work at the beginning of this WI, </w:t>
      </w:r>
      <w:r w:rsidR="00394E16">
        <w:rPr>
          <w:lang w:val="sv-SE" w:eastAsia="zh-CN"/>
        </w:rPr>
        <w:t xml:space="preserve">companies agreed </w:t>
      </w:r>
      <w:r w:rsidR="00394E16" w:rsidRPr="00394E16">
        <w:rPr>
          <w:lang w:val="sv-SE" w:eastAsia="zh-CN"/>
        </w:rPr>
        <w:t>to first focus on the MAC CE based single SCell activation case as starting point.</w:t>
      </w:r>
      <w:r w:rsidR="00394E16">
        <w:rPr>
          <w:lang w:val="sv-SE" w:eastAsia="zh-CN"/>
        </w:rPr>
        <w:t xml:space="preserve"> Considering current</w:t>
      </w:r>
      <w:r w:rsidR="004E5AA9">
        <w:rPr>
          <w:lang w:val="sv-SE" w:eastAsia="zh-CN"/>
        </w:rPr>
        <w:t xml:space="preserve"> agreement on RRC based signaling to indicate on-demand SSB in RAN1, </w:t>
      </w:r>
      <w:r w:rsidR="000B6547">
        <w:rPr>
          <w:lang w:val="sv-SE" w:eastAsia="zh-CN"/>
        </w:rPr>
        <w:t>RAN4</w:t>
      </w:r>
      <w:r w:rsidR="004E5AA9">
        <w:rPr>
          <w:lang w:val="sv-SE" w:eastAsia="zh-CN"/>
        </w:rPr>
        <w:t xml:space="preserve"> may </w:t>
      </w:r>
      <w:r w:rsidR="000B6547">
        <w:rPr>
          <w:lang w:val="sv-SE" w:eastAsia="zh-CN"/>
        </w:rPr>
        <w:t>have to discuss the direct SCell activation scenario.</w:t>
      </w:r>
    </w:p>
    <w:tbl>
      <w:tblPr>
        <w:tblStyle w:val="aff7"/>
        <w:tblW w:w="0" w:type="auto"/>
        <w:tblLook w:val="04A0" w:firstRow="1" w:lastRow="0" w:firstColumn="1" w:lastColumn="0" w:noHBand="0" w:noVBand="1"/>
      </w:tblPr>
      <w:tblGrid>
        <w:gridCol w:w="9631"/>
      </w:tblGrid>
      <w:tr w:rsidR="005764B9" w14:paraId="05632ACB" w14:textId="77777777" w:rsidTr="005764B9">
        <w:tc>
          <w:tcPr>
            <w:tcW w:w="9631" w:type="dxa"/>
          </w:tcPr>
          <w:p w14:paraId="7C5005E9" w14:textId="77777777" w:rsidR="005764B9" w:rsidRPr="00197FF6" w:rsidRDefault="005764B9" w:rsidP="005764B9">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24FFB87A" w14:textId="77777777" w:rsidR="005764B9" w:rsidRPr="00197FF6" w:rsidRDefault="005764B9" w:rsidP="005764B9">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SCell operation</w:t>
            </w:r>
            <w:r w:rsidRPr="00197FF6">
              <w:rPr>
                <w:rFonts w:ascii="Times" w:eastAsia="Batang" w:hAnsi="Times" w:hint="eastAsia"/>
                <w:lang w:eastAsia="ko-KR"/>
              </w:rPr>
              <w:t>,</w:t>
            </w:r>
          </w:p>
          <w:p w14:paraId="0154EB7A" w14:textId="77777777" w:rsidR="005764B9" w:rsidRPr="00197FF6" w:rsidRDefault="005764B9" w:rsidP="005764B9">
            <w:pPr>
              <w:numPr>
                <w:ilvl w:val="0"/>
                <w:numId w:val="24"/>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 xml:space="preserve">Support RRC based signaling to indicate on-demand SSB transmission on the cell at least for the case where </w:t>
            </w:r>
            <w:r w:rsidRPr="00197FF6">
              <w:rPr>
                <w:rFonts w:eastAsia="Malgun Gothic"/>
                <w:szCs w:val="24"/>
                <w:lang w:val="en-US" w:eastAsia="ko-KR"/>
              </w:rPr>
              <w:t>this RRC also configures the SCell, activates the SCell, and provides on-demand SSB configuration</w:t>
            </w:r>
            <w:r w:rsidRPr="00197FF6">
              <w:rPr>
                <w:rFonts w:eastAsia="Malgun Gothic"/>
                <w:szCs w:val="24"/>
                <w:lang w:val="en-US" w:eastAsia="x-none"/>
              </w:rPr>
              <w:t>.</w:t>
            </w:r>
          </w:p>
          <w:p w14:paraId="31DA61EA" w14:textId="77777777" w:rsidR="005764B9" w:rsidRPr="00197FF6" w:rsidRDefault="005764B9" w:rsidP="005764B9">
            <w:pPr>
              <w:numPr>
                <w:ilvl w:val="1"/>
                <w:numId w:val="24"/>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ko-KR"/>
              </w:rPr>
              <w:t>FFS: Whether to support RRC based signaling for other cases.</w:t>
            </w:r>
          </w:p>
          <w:p w14:paraId="21EB2980" w14:textId="77777777" w:rsidR="005764B9" w:rsidRPr="00197FF6" w:rsidRDefault="005764B9" w:rsidP="005764B9">
            <w:pPr>
              <w:numPr>
                <w:ilvl w:val="0"/>
                <w:numId w:val="24"/>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Support MAC CE based signaling to indicate on-demand SSB transmission on the cell for Scenarios #2 and #2A.</w:t>
            </w:r>
          </w:p>
          <w:p w14:paraId="0002C599" w14:textId="267D92C7" w:rsidR="005764B9" w:rsidRPr="005764B9" w:rsidRDefault="005764B9" w:rsidP="002D3314">
            <w:pPr>
              <w:overflowPunct/>
              <w:autoSpaceDE/>
              <w:autoSpaceDN/>
              <w:adjustRightInd/>
              <w:spacing w:after="160" w:line="256" w:lineRule="auto"/>
              <w:contextualSpacing/>
              <w:jc w:val="both"/>
              <w:textAlignment w:val="auto"/>
              <w:rPr>
                <w:lang w:val="en-US" w:eastAsia="zh-CN"/>
              </w:rPr>
            </w:pPr>
            <w:r w:rsidRPr="00197FF6">
              <w:rPr>
                <w:rFonts w:eastAsia="Malgun Gothic"/>
                <w:szCs w:val="24"/>
                <w:lang w:val="en-US" w:eastAsia="x-none"/>
              </w:rPr>
              <w:t>Note: Deactivation and adaptation of on-demand SSB transmission can be separately discussed.</w:t>
            </w:r>
          </w:p>
        </w:tc>
      </w:tr>
    </w:tbl>
    <w:p w14:paraId="5D607BC1" w14:textId="2D615CF5" w:rsidR="005764B9" w:rsidRDefault="000B6547" w:rsidP="000B6547">
      <w:pPr>
        <w:spacing w:beforeLines="50" w:before="120"/>
        <w:jc w:val="both"/>
        <w:rPr>
          <w:b/>
          <w:lang w:val="en-US" w:eastAsia="zh-CN"/>
        </w:rPr>
      </w:pPr>
      <w:r>
        <w:rPr>
          <w:b/>
          <w:lang w:val="en-US" w:eastAsia="zh-CN"/>
        </w:rPr>
        <w:t>Observation</w:t>
      </w:r>
      <w:r w:rsidRPr="00DA0CA1">
        <w:rPr>
          <w:b/>
          <w:lang w:val="en-US" w:eastAsia="zh-CN"/>
        </w:rPr>
        <w:t xml:space="preserve"> </w:t>
      </w:r>
      <w:r>
        <w:rPr>
          <w:b/>
          <w:lang w:val="en-US" w:eastAsia="zh-CN"/>
        </w:rPr>
        <w:t>1</w:t>
      </w:r>
      <w:r w:rsidRPr="00DA0CA1">
        <w:rPr>
          <w:b/>
          <w:lang w:val="en-US" w:eastAsia="zh-CN"/>
        </w:rPr>
        <w:t>:</w:t>
      </w:r>
      <w:r>
        <w:rPr>
          <w:b/>
          <w:lang w:val="en-US" w:eastAsia="zh-CN"/>
        </w:rPr>
        <w:t xml:space="preserve"> </w:t>
      </w:r>
      <w:r w:rsidRPr="000B6547">
        <w:rPr>
          <w:b/>
          <w:lang w:val="en-US" w:eastAsia="zh-CN"/>
        </w:rPr>
        <w:t>For the on-demand SSB S</w:t>
      </w:r>
      <w:r>
        <w:rPr>
          <w:b/>
          <w:lang w:val="en-US" w:eastAsia="zh-CN"/>
        </w:rPr>
        <w:t>C</w:t>
      </w:r>
      <w:r w:rsidRPr="000B6547">
        <w:rPr>
          <w:b/>
          <w:lang w:val="en-US" w:eastAsia="zh-CN"/>
        </w:rPr>
        <w:t xml:space="preserve">ell indication, both RRC based signaling and MAC CE based signaling are supported, and more details about RRC based signaling are clarified </w:t>
      </w:r>
      <w:r w:rsidR="002B5FEB">
        <w:rPr>
          <w:b/>
          <w:lang w:val="en-US" w:eastAsia="zh-CN"/>
        </w:rPr>
        <w:t xml:space="preserve">in RAN1 </w:t>
      </w:r>
      <w:r w:rsidRPr="000B6547">
        <w:rPr>
          <w:b/>
          <w:lang w:val="en-US" w:eastAsia="zh-CN"/>
        </w:rPr>
        <w:t>as “this RRC also configures the SCell, activates the SCell, and provides on-demand SSB configuration”.</w:t>
      </w:r>
      <w:r>
        <w:rPr>
          <w:b/>
          <w:lang w:val="en-US" w:eastAsia="zh-CN"/>
        </w:rPr>
        <w:t xml:space="preserve"> Therefore, </w:t>
      </w:r>
      <w:r w:rsidRPr="000B6547">
        <w:rPr>
          <w:b/>
          <w:lang w:val="en-US" w:eastAsia="zh-CN"/>
        </w:rPr>
        <w:t>RAN4 may have to discuss the direct SCell activation scenario</w:t>
      </w:r>
      <w:r w:rsidR="00D360E5">
        <w:rPr>
          <w:b/>
          <w:lang w:val="en-US" w:eastAsia="zh-CN"/>
        </w:rPr>
        <w:t xml:space="preserve"> in addition to MAC CE based SCell activation</w:t>
      </w:r>
      <w:r w:rsidRPr="000B6547">
        <w:rPr>
          <w:b/>
          <w:lang w:val="en-US" w:eastAsia="zh-CN"/>
        </w:rPr>
        <w:t>.</w:t>
      </w:r>
    </w:p>
    <w:p w14:paraId="732D5BDF" w14:textId="77777777" w:rsidR="002B5FEB" w:rsidRPr="00CC1045" w:rsidRDefault="002B5FEB" w:rsidP="00A33CE6">
      <w:pPr>
        <w:widowControl w:val="0"/>
        <w:spacing w:beforeLines="50" w:before="120"/>
        <w:rPr>
          <w:b/>
          <w:u w:val="single"/>
          <w:lang w:eastAsia="ko-KR"/>
        </w:rPr>
      </w:pPr>
      <w:r w:rsidRPr="00CC1045">
        <w:rPr>
          <w:b/>
          <w:u w:val="single"/>
          <w:lang w:eastAsia="ko-KR"/>
        </w:rPr>
        <w:t>Deactivated SCell L3 measurement part</w:t>
      </w:r>
    </w:p>
    <w:p w14:paraId="2E2A66A9" w14:textId="2858CCC5" w:rsidR="002B5FEB" w:rsidRDefault="002B5FEB" w:rsidP="00A33CE6">
      <w:pPr>
        <w:widowControl w:val="0"/>
        <w:spacing w:beforeLines="50" w:before="120"/>
        <w:rPr>
          <w:b/>
          <w:u w:val="single"/>
          <w:lang w:eastAsia="zh-CN"/>
        </w:rPr>
      </w:pPr>
      <w:r w:rsidRPr="00CC1045">
        <w:rPr>
          <w:b/>
          <w:u w:val="single"/>
          <w:lang w:eastAsia="zh-CN"/>
        </w:rPr>
        <w:lastRenderedPageBreak/>
        <w:t>Case 1- OD-SSB based deactivated SCell measurement</w:t>
      </w:r>
    </w:p>
    <w:p w14:paraId="71B45AA9" w14:textId="4CA82B34" w:rsidR="002B5FEB" w:rsidRDefault="002B5FEB" w:rsidP="004162F1">
      <w:pPr>
        <w:widowControl w:val="0"/>
        <w:jc w:val="both"/>
      </w:pPr>
      <w:r>
        <w:rPr>
          <w:lang w:eastAsia="zh-CN"/>
        </w:rPr>
        <w:t xml:space="preserve">For </w:t>
      </w:r>
      <w:r w:rsidR="00F23C27">
        <w:rPr>
          <w:lang w:eastAsia="zh-CN"/>
        </w:rPr>
        <w:t>the deactivated SCell m</w:t>
      </w:r>
      <w:r>
        <w:rPr>
          <w:lang w:eastAsia="zh-CN"/>
        </w:rPr>
        <w:t xml:space="preserve">easurement, </w:t>
      </w:r>
      <w:r w:rsidR="00122A3F">
        <w:rPr>
          <w:lang w:eastAsia="zh-CN"/>
        </w:rPr>
        <w:t xml:space="preserve">currently, </w:t>
      </w:r>
      <w:r w:rsidR="00F23C27">
        <w:rPr>
          <w:lang w:eastAsia="zh-CN"/>
        </w:rPr>
        <w:t xml:space="preserve">the time periods are defined based on </w:t>
      </w:r>
      <w:r w:rsidR="00F23C27" w:rsidRPr="00CC1045">
        <w:t>measCycleSCell</w:t>
      </w:r>
      <w:r w:rsidR="00122A3F">
        <w:t xml:space="preserve"> which is ENUMERATED from </w:t>
      </w:r>
      <w:r w:rsidR="00122A3F" w:rsidRPr="00F10B4F">
        <w:t>{sf160, sf256, sf320, sf512, sf640, sf1024, sf1280}</w:t>
      </w:r>
      <w:r w:rsidR="00122A3F">
        <w:t xml:space="preserve">. </w:t>
      </w:r>
      <w:r w:rsidR="00A33CE6">
        <w:t>O</w:t>
      </w:r>
      <w:r w:rsidR="00122A3F">
        <w:t xml:space="preserve">n the one hand, the duration of on-demand SSB should be long enough to guarantee the know cell condition, otherwise current definition is not suitable anymore. On the other hand, long on-demand SSB duration may lose the </w:t>
      </w:r>
      <w:r w:rsidR="00A33CE6">
        <w:t>gain</w:t>
      </w:r>
      <w:r w:rsidR="00122A3F">
        <w:t xml:space="preserve"> of network energy saving</w:t>
      </w:r>
      <w:r w:rsidR="00A33CE6">
        <w:t>.</w:t>
      </w:r>
      <w:r w:rsidR="00122A3F">
        <w:t xml:space="preserve"> </w:t>
      </w:r>
      <w:r w:rsidR="00A33CE6">
        <w:t xml:space="preserve">Therefore, it’s better to define the deactivated SCell measurement requirements based on the periodicity of on-demand SSB instead of </w:t>
      </w:r>
      <w:r w:rsidR="00A33CE6" w:rsidRPr="00CC1045">
        <w:t>measCycleSCell</w:t>
      </w:r>
      <w:r w:rsidR="00A33CE6">
        <w:t xml:space="preserve"> and/or DRX cycle.</w:t>
      </w:r>
      <w:r w:rsidR="00E63B28">
        <w:t xml:space="preserve"> Latest RAN1 agreements mentioned the periodicity of on-demand SSB can be configured and indicated.</w:t>
      </w:r>
    </w:p>
    <w:tbl>
      <w:tblPr>
        <w:tblStyle w:val="aff7"/>
        <w:tblW w:w="0" w:type="auto"/>
        <w:tblLook w:val="04A0" w:firstRow="1" w:lastRow="0" w:firstColumn="1" w:lastColumn="0" w:noHBand="0" w:noVBand="1"/>
      </w:tblPr>
      <w:tblGrid>
        <w:gridCol w:w="9631"/>
      </w:tblGrid>
      <w:tr w:rsidR="00E63B28" w14:paraId="76C349EC" w14:textId="77777777" w:rsidTr="00E63B28">
        <w:tc>
          <w:tcPr>
            <w:tcW w:w="9631" w:type="dxa"/>
          </w:tcPr>
          <w:p w14:paraId="3CF7E988" w14:textId="77777777" w:rsidR="00E63B28" w:rsidRPr="00197FF6" w:rsidRDefault="00E63B28" w:rsidP="00E63B28">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DC6D78F" w14:textId="77777777" w:rsidR="00E63B28" w:rsidRPr="00197FF6" w:rsidRDefault="00E63B28" w:rsidP="00E63B28">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w:t>
            </w:r>
            <w:r w:rsidRPr="00197FF6">
              <w:rPr>
                <w:rFonts w:ascii="Times" w:eastAsia="Batang" w:hAnsi="Times" w:hint="eastAsia"/>
                <w:lang w:eastAsia="ko-KR"/>
              </w:rPr>
              <w:t>C</w:t>
            </w:r>
            <w:r w:rsidRPr="00197FF6">
              <w:rPr>
                <w:rFonts w:ascii="Times" w:eastAsia="Batang" w:hAnsi="Times"/>
                <w:lang w:eastAsia="x-none"/>
              </w:rPr>
              <w:t>ell operation</w:t>
            </w:r>
            <w:r w:rsidRPr="00197FF6">
              <w:rPr>
                <w:rFonts w:ascii="Times" w:eastAsia="Batang" w:hAnsi="Times" w:hint="eastAsia"/>
                <w:lang w:eastAsia="ko-KR"/>
              </w:rPr>
              <w:t>,</w:t>
            </w:r>
            <w:r w:rsidRPr="00197FF6">
              <w:rPr>
                <w:rFonts w:eastAsia="Malgun Gothic"/>
                <w:szCs w:val="24"/>
                <w:lang w:eastAsia="x-none"/>
              </w:rPr>
              <w:t xml:space="preserve"> a</w:t>
            </w:r>
            <w:r w:rsidRPr="00197FF6">
              <w:rPr>
                <w:rFonts w:eastAsia="Malgun Gothic" w:hint="eastAsia"/>
                <w:szCs w:val="24"/>
                <w:lang w:val="en-US" w:eastAsia="ko-KR"/>
              </w:rPr>
              <w:t>t least for the following parameter(s), multiple candidate values can be configured by RRC and the applicable value can be indicated by MAC CE for on-demand SSB transmission indication for the cell.</w:t>
            </w:r>
          </w:p>
          <w:p w14:paraId="20483190" w14:textId="77777777" w:rsidR="00E63B28" w:rsidRPr="00197FF6" w:rsidRDefault="00E63B28" w:rsidP="00E63B28">
            <w:pPr>
              <w:numPr>
                <w:ilvl w:val="0"/>
                <w:numId w:val="24"/>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Periodicity of the on-demand SSB</w:t>
            </w:r>
          </w:p>
          <w:p w14:paraId="78F8AAF4" w14:textId="305B1BC2" w:rsidR="00E63B28" w:rsidRPr="00E63B28" w:rsidRDefault="00E63B28" w:rsidP="00E63B28">
            <w:pPr>
              <w:numPr>
                <w:ilvl w:val="0"/>
                <w:numId w:val="24"/>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hint="eastAsia"/>
                <w:szCs w:val="24"/>
                <w:lang w:val="en-US" w:eastAsia="ko-KR"/>
              </w:rPr>
              <w:t xml:space="preserve">FFS: </w:t>
            </w:r>
            <w:r w:rsidRPr="00197FF6">
              <w:rPr>
                <w:rFonts w:eastAsia="Malgun Gothic"/>
                <w:szCs w:val="24"/>
                <w:lang w:val="en-US" w:eastAsia="ko-KR"/>
              </w:rPr>
              <w:t>Any other relevant parameters</w:t>
            </w:r>
          </w:p>
        </w:tc>
      </w:tr>
    </w:tbl>
    <w:p w14:paraId="0018DF21" w14:textId="5959335A" w:rsidR="00A33CE6" w:rsidRDefault="00A33CE6" w:rsidP="00E63B28">
      <w:pPr>
        <w:widowControl w:val="0"/>
        <w:spacing w:beforeLines="50" w:before="120"/>
        <w:jc w:val="both"/>
        <w:rPr>
          <w:b/>
        </w:rPr>
      </w:pPr>
      <w:r w:rsidRPr="00A33CE6">
        <w:rPr>
          <w:rFonts w:hint="eastAsia"/>
          <w:b/>
          <w:lang w:val="en-US" w:eastAsia="zh-CN"/>
        </w:rPr>
        <w:t>P</w:t>
      </w:r>
      <w:r w:rsidRPr="00A33CE6">
        <w:rPr>
          <w:b/>
          <w:lang w:val="en-US" w:eastAsia="zh-CN"/>
        </w:rPr>
        <w:t xml:space="preserve">roposal 1: </w:t>
      </w:r>
      <w:r w:rsidRPr="00A33CE6">
        <w:rPr>
          <w:b/>
          <w:iCs/>
        </w:rPr>
        <w:t>For deactivated SCell measurement requirements</w:t>
      </w:r>
      <w:r w:rsidR="00427969">
        <w:rPr>
          <w:b/>
          <w:iCs/>
        </w:rPr>
        <w:t xml:space="preserve"> of Case 1</w:t>
      </w:r>
      <w:r w:rsidRPr="00A33CE6">
        <w:rPr>
          <w:b/>
          <w:iCs/>
        </w:rPr>
        <w:t xml:space="preserve">, follow the </w:t>
      </w:r>
      <w:r w:rsidRPr="00A33CE6">
        <w:rPr>
          <w:b/>
        </w:rPr>
        <w:t>periodicity of on-demand SSB instead of measCycleSCell and/or DRX cycle.</w:t>
      </w:r>
    </w:p>
    <w:p w14:paraId="159C1A22" w14:textId="77777777" w:rsidR="007A1CD8" w:rsidRDefault="007A1CD8" w:rsidP="00F433B7">
      <w:pPr>
        <w:widowControl w:val="0"/>
        <w:spacing w:beforeLines="50" w:before="120"/>
        <w:rPr>
          <w:b/>
          <w:u w:val="single"/>
          <w:lang w:eastAsia="zh-CN"/>
        </w:rPr>
      </w:pPr>
    </w:p>
    <w:p w14:paraId="6E4199F2" w14:textId="558976B6" w:rsidR="00F433B7" w:rsidRDefault="00F433B7" w:rsidP="00F433B7">
      <w:pPr>
        <w:widowControl w:val="0"/>
        <w:spacing w:beforeLines="50" w:before="120"/>
        <w:rPr>
          <w:b/>
          <w:u w:val="single"/>
          <w:lang w:eastAsia="zh-CN"/>
        </w:rPr>
      </w:pPr>
      <w:r w:rsidRPr="00CC1045">
        <w:rPr>
          <w:b/>
          <w:u w:val="single"/>
          <w:lang w:eastAsia="zh-CN"/>
        </w:rPr>
        <w:t xml:space="preserve">Case </w:t>
      </w:r>
      <w:r>
        <w:rPr>
          <w:b/>
          <w:u w:val="single"/>
          <w:lang w:eastAsia="zh-CN"/>
        </w:rPr>
        <w:t>2</w:t>
      </w:r>
      <w:r w:rsidRPr="00CC1045">
        <w:rPr>
          <w:b/>
          <w:u w:val="single"/>
          <w:lang w:eastAsia="zh-CN"/>
        </w:rPr>
        <w:t>- OD-SSB based deactivated SCell measurement</w:t>
      </w:r>
    </w:p>
    <w:p w14:paraId="4E13D691" w14:textId="342D4711" w:rsidR="00806019" w:rsidRPr="00F433B7" w:rsidRDefault="00F433B7" w:rsidP="009D28E0">
      <w:pPr>
        <w:widowControl w:val="0"/>
        <w:jc w:val="both"/>
      </w:pPr>
      <w:r>
        <w:t xml:space="preserve">For </w:t>
      </w:r>
      <w:r w:rsidR="0013500F">
        <w:t>C</w:t>
      </w:r>
      <w:r>
        <w:t xml:space="preserve">ase 2, since both on-demand SSB and legacy always-on SSB </w:t>
      </w:r>
      <w:r w:rsidR="00ED5B57">
        <w:t>may</w:t>
      </w:r>
      <w:r w:rsidR="0013500F">
        <w:t xml:space="preserve"> existing, </w:t>
      </w:r>
      <w:r w:rsidR="00ED5B57">
        <w:t>the optimal solution should be using available signals as much as possible.</w:t>
      </w:r>
      <w:r w:rsidR="005E1ED7">
        <w:t xml:space="preserve"> And once UE receiving on-demand SSB indication, on-demand SSB should be at high priority if on-demand SSB and always-on SSB have conflict with each other. Therefore, f</w:t>
      </w:r>
      <w:r w:rsidR="005E1ED7" w:rsidRPr="005E1ED7">
        <w:t xml:space="preserve">or deactivated SCell measurement requirements of Case </w:t>
      </w:r>
      <w:r w:rsidR="005E1ED7">
        <w:t>2</w:t>
      </w:r>
      <w:r w:rsidR="005E1ED7" w:rsidRPr="005E1ED7">
        <w:t>, follow the periodicity of on-demand SSB instead of measCycleSCell and/or DRX cycle</w:t>
      </w:r>
      <w:r w:rsidR="005E1ED7">
        <w:t xml:space="preserve"> once UE receiving on-demand SSB indication, otherwise follow </w:t>
      </w:r>
      <w:r w:rsidR="005E1ED7" w:rsidRPr="005E1ED7">
        <w:t>measCycleSCell and/or DRX.</w:t>
      </w:r>
    </w:p>
    <w:p w14:paraId="66BE0B4A" w14:textId="2B725962" w:rsidR="005D656F" w:rsidRDefault="005E1ED7" w:rsidP="00706E98">
      <w:pPr>
        <w:widowControl w:val="0"/>
        <w:jc w:val="both"/>
        <w:rPr>
          <w:b/>
        </w:rPr>
      </w:pPr>
      <w:r w:rsidRPr="005E1ED7">
        <w:rPr>
          <w:rFonts w:hint="eastAsia"/>
          <w:b/>
          <w:lang w:val="en-US" w:eastAsia="zh-CN"/>
        </w:rPr>
        <w:t>P</w:t>
      </w:r>
      <w:r w:rsidRPr="005E1ED7">
        <w:rPr>
          <w:b/>
          <w:lang w:val="en-US" w:eastAsia="zh-CN"/>
        </w:rPr>
        <w:t xml:space="preserve">roposal 2: </w:t>
      </w:r>
      <w:r w:rsidRPr="005E1ED7">
        <w:rPr>
          <w:b/>
        </w:rPr>
        <w:t xml:space="preserve">For deactivated SCell measurement requirements of Case 2, follow the periodicity of on-demand SSB instead of measCycleSCell and/or DRX cycle once UE receiving on-demand SSB indication, otherwise follow </w:t>
      </w:r>
      <w:r w:rsidR="002D3314">
        <w:rPr>
          <w:b/>
        </w:rPr>
        <w:t xml:space="preserve">legacy time period definition using </w:t>
      </w:r>
      <w:r w:rsidRPr="005E1ED7">
        <w:rPr>
          <w:b/>
        </w:rPr>
        <w:t>measCycleSCell and/or DRX.</w:t>
      </w:r>
    </w:p>
    <w:p w14:paraId="00324705" w14:textId="09C517A5" w:rsidR="00BC7C87" w:rsidRDefault="00BC7C87" w:rsidP="00706E98">
      <w:pPr>
        <w:widowControl w:val="0"/>
        <w:jc w:val="both"/>
        <w:rPr>
          <w:b/>
        </w:rPr>
      </w:pPr>
    </w:p>
    <w:p w14:paraId="6928CE2F" w14:textId="315C33E0" w:rsidR="00592436" w:rsidRPr="004166D4" w:rsidRDefault="004166D4" w:rsidP="00706E98">
      <w:pPr>
        <w:widowControl w:val="0"/>
        <w:jc w:val="both"/>
        <w:rPr>
          <w:b/>
          <w:u w:val="single"/>
          <w:lang w:eastAsia="zh-CN"/>
        </w:rPr>
      </w:pPr>
      <w:r w:rsidRPr="004166D4">
        <w:rPr>
          <w:b/>
          <w:u w:val="single"/>
          <w:lang w:eastAsia="zh-CN"/>
        </w:rPr>
        <w:t>Known/Unknow</w:t>
      </w:r>
      <w:r>
        <w:rPr>
          <w:b/>
          <w:u w:val="single"/>
          <w:lang w:eastAsia="zh-CN"/>
        </w:rPr>
        <w:t>n</w:t>
      </w:r>
      <w:r w:rsidRPr="004166D4">
        <w:rPr>
          <w:b/>
          <w:u w:val="single"/>
          <w:lang w:eastAsia="zh-CN"/>
        </w:rPr>
        <w:t xml:space="preserve"> SCell</w:t>
      </w:r>
    </w:p>
    <w:p w14:paraId="4F3E1765" w14:textId="4764F86C" w:rsidR="004166D4" w:rsidRPr="004166D4" w:rsidRDefault="004166D4" w:rsidP="00706E98">
      <w:pPr>
        <w:widowControl w:val="0"/>
        <w:jc w:val="both"/>
        <w:rPr>
          <w:lang w:eastAsia="zh-CN"/>
        </w:rPr>
      </w:pPr>
      <w:r>
        <w:rPr>
          <w:lang w:eastAsia="zh-CN"/>
        </w:rPr>
        <w:t xml:space="preserve">There are different SCell activation time requirements for known SCell and unknown SCell due to different synchronization time. </w:t>
      </w:r>
      <w:r w:rsidRPr="004166D4">
        <w:rPr>
          <w:lang w:eastAsia="zh-CN"/>
        </w:rPr>
        <w:t xml:space="preserve">For the SCell is known or unknown, </w:t>
      </w:r>
      <w:r>
        <w:rPr>
          <w:lang w:eastAsia="zh-CN"/>
        </w:rPr>
        <w:t xml:space="preserve">we have below definition based on </w:t>
      </w:r>
      <w:r w:rsidR="00940D66">
        <w:rPr>
          <w:lang w:eastAsia="zh-CN"/>
        </w:rPr>
        <w:t xml:space="preserve">valid measurement reports </w:t>
      </w:r>
      <w:r w:rsidR="00B06EF8">
        <w:rPr>
          <w:lang w:eastAsia="zh-CN"/>
        </w:rPr>
        <w:t xml:space="preserve">and detectable conditions during a time period. </w:t>
      </w:r>
      <w:r w:rsidR="00D63C76">
        <w:rPr>
          <w:lang w:eastAsia="zh-CN"/>
        </w:rPr>
        <w:t>Considering the potential new time periods defined for on-demand SSB and the short duration character of on-demand SSB, the definition of known/unknown SCell for on-demand SSB should be updated.</w:t>
      </w:r>
    </w:p>
    <w:tbl>
      <w:tblPr>
        <w:tblStyle w:val="aff7"/>
        <w:tblW w:w="0" w:type="auto"/>
        <w:tblLook w:val="04A0" w:firstRow="1" w:lastRow="0" w:firstColumn="1" w:lastColumn="0" w:noHBand="0" w:noVBand="1"/>
      </w:tblPr>
      <w:tblGrid>
        <w:gridCol w:w="9631"/>
      </w:tblGrid>
      <w:tr w:rsidR="004166D4" w14:paraId="03CF72D4" w14:textId="77777777" w:rsidTr="004166D4">
        <w:tc>
          <w:tcPr>
            <w:tcW w:w="9631" w:type="dxa"/>
          </w:tcPr>
          <w:p w14:paraId="4874E830" w14:textId="77777777" w:rsidR="004166D4" w:rsidRPr="004166D4" w:rsidRDefault="004166D4" w:rsidP="004166D4">
            <w:r w:rsidRPr="004166D4">
              <w:rPr>
                <w:lang w:eastAsia="zh-CN"/>
              </w:rPr>
              <w:t>SC</w:t>
            </w:r>
            <w:r w:rsidRPr="004166D4">
              <w:t>ell</w:t>
            </w:r>
            <w:r w:rsidRPr="004166D4">
              <w:rPr>
                <w:lang w:eastAsia="zh-CN"/>
              </w:rPr>
              <w:t xml:space="preserve"> in FR1</w:t>
            </w:r>
            <w:r w:rsidRPr="004166D4">
              <w:t xml:space="preserve"> is known if it has been meeting the following conditions:</w:t>
            </w:r>
          </w:p>
          <w:p w14:paraId="47FC439E" w14:textId="77777777" w:rsidR="004166D4" w:rsidRPr="004166D4" w:rsidRDefault="004166D4" w:rsidP="004166D4">
            <w:pPr>
              <w:pStyle w:val="B1"/>
            </w:pPr>
            <w:r w:rsidRPr="004166D4">
              <w:t>-</w:t>
            </w:r>
            <w:r w:rsidRPr="004166D4">
              <w:tab/>
              <w:t>During the period equal to max(5*measCycleSCell,  5*DRX cycles) for FR1 before the reception of the SCell activation command:</w:t>
            </w:r>
          </w:p>
          <w:p w14:paraId="33BAD77F" w14:textId="77777777" w:rsidR="004166D4" w:rsidRPr="004166D4" w:rsidRDefault="004166D4" w:rsidP="004166D4">
            <w:pPr>
              <w:pStyle w:val="B2"/>
              <w:rPr>
                <w:lang w:eastAsia="zh-CN"/>
              </w:rPr>
            </w:pPr>
            <w:r w:rsidRPr="004166D4">
              <w:t>-</w:t>
            </w:r>
            <w:r w:rsidRPr="004166D4">
              <w:tab/>
              <w:t>the UE has sent a valid measurement report for the SCell being activated and</w:t>
            </w:r>
          </w:p>
          <w:p w14:paraId="21E9E779" w14:textId="77777777" w:rsidR="004166D4" w:rsidRPr="004166D4" w:rsidRDefault="004166D4" w:rsidP="004166D4">
            <w:pPr>
              <w:pStyle w:val="B2"/>
              <w:rPr>
                <w:lang w:eastAsia="zh-CN"/>
              </w:rPr>
            </w:pPr>
            <w:r w:rsidRPr="004166D4">
              <w:t>-</w:t>
            </w:r>
            <w:r w:rsidRPr="004166D4">
              <w:tab/>
            </w:r>
            <w:r w:rsidRPr="004166D4">
              <w:rPr>
                <w:lang w:eastAsia="zh-CN"/>
              </w:rPr>
              <w:t xml:space="preserve">the SSB measured </w:t>
            </w:r>
            <w:r w:rsidRPr="004166D4">
              <w:t>remains detectable according to the cell identification conditions specified in clause</w:t>
            </w:r>
            <w:r w:rsidRPr="004166D4">
              <w:rPr>
                <w:lang w:eastAsia="zh-CN"/>
              </w:rPr>
              <w:t xml:space="preserve"> 9.2 and 9.3.</w:t>
            </w:r>
          </w:p>
          <w:p w14:paraId="2561D99C" w14:textId="77777777" w:rsidR="004166D4" w:rsidRPr="004166D4" w:rsidRDefault="004166D4" w:rsidP="004166D4">
            <w:pPr>
              <w:pStyle w:val="B1"/>
            </w:pPr>
            <w:r w:rsidRPr="004166D4">
              <w:t>-</w:t>
            </w:r>
            <w:r w:rsidRPr="004166D4">
              <w:tab/>
            </w:r>
            <w:r w:rsidRPr="004166D4">
              <w:rPr>
                <w:lang w:eastAsia="zh-CN"/>
              </w:rPr>
              <w:t>the SSB measured during the period equal to max(5*measCycleSCell, 5*DRX cycles)</w:t>
            </w:r>
            <w:r w:rsidRPr="004166D4" w:rsidDel="006257A4">
              <w:rPr>
                <w:lang w:eastAsia="zh-CN"/>
              </w:rPr>
              <w:t xml:space="preserve"> </w:t>
            </w:r>
            <w:r w:rsidRPr="004166D4">
              <w:t>also remains detectable during the SCell activation delay according to the cell identification conditions specified in clause</w:t>
            </w:r>
            <w:r w:rsidRPr="004166D4">
              <w:rPr>
                <w:lang w:eastAsia="zh-CN"/>
              </w:rPr>
              <w:t xml:space="preserve"> 9.2 and 9.3</w:t>
            </w:r>
            <w:r w:rsidRPr="004166D4">
              <w:t>.</w:t>
            </w:r>
          </w:p>
          <w:p w14:paraId="35E6088B" w14:textId="77777777" w:rsidR="004166D4" w:rsidRPr="004166D4" w:rsidRDefault="004166D4" w:rsidP="004166D4">
            <w:pPr>
              <w:rPr>
                <w:rFonts w:eastAsiaTheme="minorEastAsia"/>
                <w:lang w:eastAsia="zh-CN"/>
              </w:rPr>
            </w:pPr>
            <w:r w:rsidRPr="004166D4">
              <w:rPr>
                <w:rFonts w:eastAsiaTheme="minorEastAsia"/>
                <w:lang w:eastAsia="zh-CN"/>
              </w:rPr>
              <w:t>Otherwise SCell in FR1 is unknown.</w:t>
            </w:r>
          </w:p>
          <w:p w14:paraId="54E2924A" w14:textId="77777777" w:rsidR="004166D4" w:rsidRPr="004166D4" w:rsidRDefault="004166D4" w:rsidP="004166D4">
            <w:pPr>
              <w:tabs>
                <w:tab w:val="left" w:pos="0"/>
              </w:tabs>
              <w:rPr>
                <w:lang w:eastAsia="zh-CN"/>
              </w:rPr>
            </w:pPr>
            <w:r w:rsidRPr="004166D4">
              <w:rPr>
                <w:lang w:eastAsia="zh-CN"/>
              </w:rPr>
              <w:t>For the first SCell activation in FR2 bands, the SCell is known if it has been meeting the following conditions:</w:t>
            </w:r>
          </w:p>
          <w:p w14:paraId="1312F9E7" w14:textId="77777777" w:rsidR="004166D4" w:rsidRPr="004166D4" w:rsidRDefault="004166D4" w:rsidP="004166D4">
            <w:pPr>
              <w:pStyle w:val="B1"/>
            </w:pPr>
            <w:r w:rsidRPr="004166D4">
              <w:t>-</w:t>
            </w:r>
            <w:r w:rsidRPr="004166D4">
              <w:tab/>
              <w:t xml:space="preserve">During the period equal to </w:t>
            </w:r>
            <w:r w:rsidRPr="004166D4">
              <w:rPr>
                <w:lang w:eastAsia="zh-CN"/>
              </w:rPr>
              <w:t>4s for UE supporting power class 1/5 and 3s for UE supporting power class 2/3/4 before UE receives the last activation command for PDCCH TCI, PDSCH TCI (when applicable) and semi-persistent CSI-RS for CQI reporting (when applicable)</w:t>
            </w:r>
            <w:r w:rsidRPr="004166D4">
              <w:t>:</w:t>
            </w:r>
          </w:p>
          <w:p w14:paraId="5A09BE4D" w14:textId="77777777" w:rsidR="004166D4" w:rsidRPr="004166D4" w:rsidRDefault="004166D4" w:rsidP="004166D4">
            <w:pPr>
              <w:pStyle w:val="B2"/>
            </w:pPr>
            <w:r w:rsidRPr="004166D4">
              <w:lastRenderedPageBreak/>
              <w:t>-</w:t>
            </w:r>
            <w:r w:rsidRPr="004166D4">
              <w:tab/>
              <w:t>the UE has sent a valid</w:t>
            </w:r>
            <w:r w:rsidRPr="004166D4">
              <w:rPr>
                <w:lang w:eastAsia="zh-CN"/>
              </w:rPr>
              <w:t xml:space="preserve"> L3-RSRP</w:t>
            </w:r>
            <w:r w:rsidRPr="004166D4">
              <w:t xml:space="preserve"> measurement report</w:t>
            </w:r>
            <w:r w:rsidRPr="004166D4">
              <w:rPr>
                <w:lang w:eastAsia="zh-CN"/>
              </w:rPr>
              <w:t xml:space="preserve"> with SSB index, and</w:t>
            </w:r>
            <w:r w:rsidRPr="004166D4">
              <w:t xml:space="preserve"> </w:t>
            </w:r>
          </w:p>
          <w:p w14:paraId="42D67055" w14:textId="77777777" w:rsidR="004166D4" w:rsidRPr="004166D4" w:rsidRDefault="004166D4" w:rsidP="004166D4">
            <w:pPr>
              <w:pStyle w:val="B2"/>
              <w:rPr>
                <w:lang w:eastAsia="zh-CN"/>
              </w:rPr>
            </w:pPr>
            <w:r w:rsidRPr="004166D4">
              <w:t>-</w:t>
            </w:r>
            <w:r w:rsidRPr="004166D4">
              <w:tab/>
              <w:t>SCell activation command is received after L3-RSRP reporting and no later than the time when UE receives MAC-CE command for TCI activation</w:t>
            </w:r>
          </w:p>
          <w:p w14:paraId="37A036FC" w14:textId="77777777" w:rsidR="004166D4" w:rsidRPr="004166D4" w:rsidRDefault="004166D4" w:rsidP="004166D4">
            <w:pPr>
              <w:pStyle w:val="B1"/>
            </w:pPr>
            <w:r w:rsidRPr="004166D4">
              <w:rPr>
                <w:lang w:eastAsia="zh-CN"/>
              </w:rPr>
              <w:t>-</w:t>
            </w:r>
            <w:r w:rsidRPr="004166D4">
              <w:rPr>
                <w:lang w:eastAsia="zh-CN"/>
              </w:rPr>
              <w:tab/>
              <w:t>During the period from L3-RSRP reporting to the valid CQI reporting, the</w:t>
            </w:r>
            <w:r w:rsidRPr="004166D4">
              <w:t xml:space="preserve"> </w:t>
            </w:r>
            <w:r w:rsidRPr="004166D4">
              <w:rPr>
                <w:lang w:eastAsia="zh-CN"/>
              </w:rPr>
              <w:t xml:space="preserve">reported </w:t>
            </w:r>
            <w:r w:rsidRPr="004166D4">
              <w:t>SSB</w:t>
            </w:r>
            <w:r w:rsidRPr="004166D4">
              <w:rPr>
                <w:lang w:eastAsia="zh-CN"/>
              </w:rPr>
              <w:t>s</w:t>
            </w:r>
            <w:r w:rsidRPr="004166D4">
              <w:t xml:space="preserve"> </w:t>
            </w:r>
            <w:r w:rsidRPr="004166D4">
              <w:rPr>
                <w:lang w:eastAsia="zh-CN"/>
              </w:rPr>
              <w:t xml:space="preserve">with indexes </w:t>
            </w:r>
            <w:r w:rsidRPr="004166D4">
              <w:t xml:space="preserve">remain detectable according to the cell identification conditions specified in </w:t>
            </w:r>
            <w:r w:rsidRPr="004166D4">
              <w:rPr>
                <w:lang w:val="en-US"/>
              </w:rPr>
              <w:t>clauses</w:t>
            </w:r>
            <w:r w:rsidRPr="004166D4">
              <w:t xml:space="preserve"> 9.2 and 9.3</w:t>
            </w:r>
            <w:r w:rsidRPr="004166D4">
              <w:rPr>
                <w:lang w:eastAsia="zh-CN"/>
              </w:rPr>
              <w:t>, and the TCI state is selected based on one of the latest reported SSB indexes</w:t>
            </w:r>
            <w:r w:rsidRPr="004166D4">
              <w:t>.</w:t>
            </w:r>
          </w:p>
          <w:p w14:paraId="531911DF" w14:textId="186A2DAD" w:rsidR="004166D4" w:rsidRDefault="004166D4" w:rsidP="004166D4">
            <w:pPr>
              <w:widowControl w:val="0"/>
              <w:jc w:val="both"/>
            </w:pPr>
            <w:r w:rsidRPr="004166D4">
              <w:rPr>
                <w:lang w:eastAsia="zh-CN"/>
              </w:rPr>
              <w:t>Otherwise, the first SCell in FR2 band is unknown.</w:t>
            </w:r>
          </w:p>
        </w:tc>
      </w:tr>
    </w:tbl>
    <w:p w14:paraId="671CE65D" w14:textId="71C4AADD" w:rsidR="00592436" w:rsidRDefault="0009739F" w:rsidP="0009739F">
      <w:pPr>
        <w:widowControl w:val="0"/>
        <w:spacing w:beforeLines="50" w:before="120"/>
        <w:jc w:val="both"/>
        <w:rPr>
          <w:lang w:eastAsia="zh-CN"/>
        </w:rPr>
      </w:pPr>
      <w:r>
        <w:rPr>
          <w:rFonts w:hint="eastAsia"/>
          <w:lang w:eastAsia="zh-CN"/>
        </w:rPr>
        <w:lastRenderedPageBreak/>
        <w:t>M</w:t>
      </w:r>
      <w:r>
        <w:rPr>
          <w:lang w:eastAsia="zh-CN"/>
        </w:rPr>
        <w:t>eanwhile, as the on-demand SSB indication could be before the SCell activation command (Scenario</w:t>
      </w:r>
      <w:r w:rsidR="00F934B2">
        <w:rPr>
          <w:lang w:eastAsia="zh-CN"/>
        </w:rPr>
        <w:t>#1, #</w:t>
      </w:r>
      <w:r>
        <w:rPr>
          <w:lang w:eastAsia="zh-CN"/>
        </w:rPr>
        <w:t>2)</w:t>
      </w:r>
      <w:r w:rsidR="00F934B2">
        <w:rPr>
          <w:lang w:eastAsia="zh-CN"/>
        </w:rPr>
        <w:t xml:space="preserve">, together with the SCell activation command (Scenario#2A), after the SCell activation command (Scenario#3, #3A), for the SCell activation time, from our point of view, there is no need to discuss/define requirements per </w:t>
      </w:r>
      <w:r w:rsidR="00F934B2">
        <w:rPr>
          <w:rFonts w:hint="eastAsia"/>
          <w:lang w:eastAsia="zh-CN"/>
        </w:rPr>
        <w:t>s</w:t>
      </w:r>
      <w:r w:rsidR="00F934B2">
        <w:rPr>
          <w:lang w:eastAsia="zh-CN"/>
        </w:rPr>
        <w:t>cenario but just define requirements based on known/unknown SCell activation.</w:t>
      </w:r>
    </w:p>
    <w:p w14:paraId="439866FC" w14:textId="5949BFEC" w:rsidR="00F934B2" w:rsidRDefault="00F934B2" w:rsidP="00706E98">
      <w:pPr>
        <w:widowControl w:val="0"/>
        <w:jc w:val="both"/>
        <w:rPr>
          <w:b/>
        </w:rPr>
      </w:pPr>
      <w:r>
        <w:rPr>
          <w:b/>
          <w:lang w:val="en-US" w:eastAsia="zh-CN"/>
        </w:rPr>
        <w:t>Observation</w:t>
      </w:r>
      <w:r w:rsidRPr="00DA0CA1">
        <w:rPr>
          <w:b/>
          <w:lang w:val="en-US" w:eastAsia="zh-CN"/>
        </w:rPr>
        <w:t xml:space="preserve"> </w:t>
      </w:r>
      <w:r>
        <w:rPr>
          <w:b/>
          <w:lang w:val="en-US" w:eastAsia="zh-CN"/>
        </w:rPr>
        <w:t xml:space="preserve">2: </w:t>
      </w:r>
      <w:r w:rsidRPr="000B6547">
        <w:rPr>
          <w:b/>
          <w:lang w:val="en-US" w:eastAsia="zh-CN"/>
        </w:rPr>
        <w:t>Fo</w:t>
      </w:r>
      <w:r>
        <w:rPr>
          <w:b/>
          <w:lang w:val="en-US" w:eastAsia="zh-CN"/>
        </w:rPr>
        <w:t>r the on-demand SSB</w:t>
      </w:r>
      <w:r w:rsidR="00911798">
        <w:rPr>
          <w:b/>
          <w:lang w:val="en-US" w:eastAsia="zh-CN"/>
        </w:rPr>
        <w:t xml:space="preserve">, current known/unknown definition is inappropriate anymore. </w:t>
      </w:r>
    </w:p>
    <w:p w14:paraId="5CDBE0B0" w14:textId="51BF761F" w:rsidR="00BC7C87" w:rsidRDefault="00BC7C87" w:rsidP="00706E98">
      <w:pPr>
        <w:widowControl w:val="0"/>
        <w:jc w:val="both"/>
        <w:rPr>
          <w:b/>
        </w:rPr>
      </w:pPr>
      <w:r>
        <w:rPr>
          <w:b/>
        </w:rPr>
        <w:t xml:space="preserve">Proposal 3: </w:t>
      </w:r>
      <w:r w:rsidR="00911798">
        <w:rPr>
          <w:b/>
        </w:rPr>
        <w:t xml:space="preserve">The definition of known/unknown SCell should be updated for on-demand SSB, and should be </w:t>
      </w:r>
      <w:r w:rsidR="0067207F">
        <w:rPr>
          <w:b/>
        </w:rPr>
        <w:t xml:space="preserve">discussed and </w:t>
      </w:r>
      <w:r w:rsidR="00911798">
        <w:rPr>
          <w:b/>
        </w:rPr>
        <w:t xml:space="preserve">decided </w:t>
      </w:r>
      <w:r w:rsidR="00927ADB">
        <w:rPr>
          <w:b/>
        </w:rPr>
        <w:t>before the SCell activation time/delay requirements</w:t>
      </w:r>
      <w:r w:rsidR="00911798">
        <w:rPr>
          <w:b/>
        </w:rPr>
        <w:t>.</w:t>
      </w:r>
    </w:p>
    <w:p w14:paraId="72498769" w14:textId="007E1093" w:rsidR="00911798" w:rsidRDefault="00911798" w:rsidP="00706E98">
      <w:pPr>
        <w:widowControl w:val="0"/>
        <w:jc w:val="both"/>
        <w:rPr>
          <w:b/>
        </w:rPr>
      </w:pPr>
      <w:r>
        <w:rPr>
          <w:b/>
        </w:rPr>
        <w:t>Proposal 4: RAN4 to define SCell activation time</w:t>
      </w:r>
      <w:r w:rsidR="00BF3165">
        <w:rPr>
          <w:b/>
        </w:rPr>
        <w:t>/delay</w:t>
      </w:r>
      <w:r>
        <w:rPr>
          <w:b/>
        </w:rPr>
        <w:t xml:space="preserve"> requirements based on the known/unknown cases, without specific requirements for different scenarios (Scenario#2, #2A, etc.).</w:t>
      </w:r>
    </w:p>
    <w:p w14:paraId="1B5680AC" w14:textId="77777777" w:rsidR="0043657F" w:rsidRDefault="0043657F" w:rsidP="00706E98">
      <w:pPr>
        <w:widowControl w:val="0"/>
        <w:jc w:val="both"/>
        <w:rPr>
          <w:b/>
          <w:u w:val="single"/>
        </w:rPr>
      </w:pPr>
    </w:p>
    <w:p w14:paraId="7F4E91C5" w14:textId="17044EFA" w:rsidR="00FC3792" w:rsidRPr="00FC3792" w:rsidRDefault="00FC3792" w:rsidP="00706E98">
      <w:pPr>
        <w:widowControl w:val="0"/>
        <w:jc w:val="both"/>
        <w:rPr>
          <w:b/>
          <w:u w:val="single"/>
        </w:rPr>
      </w:pPr>
      <w:r w:rsidRPr="00FC3792">
        <w:rPr>
          <w:b/>
          <w:u w:val="single"/>
        </w:rPr>
        <w:t>Measurement results</w:t>
      </w:r>
    </w:p>
    <w:p w14:paraId="2EF9EE18" w14:textId="6A1E2719" w:rsidR="002D3314" w:rsidRPr="00FC3792" w:rsidRDefault="00FC3792" w:rsidP="00FC3792">
      <w:pPr>
        <w:widowControl w:val="0"/>
        <w:jc w:val="both"/>
        <w:rPr>
          <w:lang w:eastAsia="zh-CN"/>
        </w:rPr>
      </w:pPr>
      <w:r>
        <w:rPr>
          <w:lang w:eastAsia="zh-CN"/>
        </w:rPr>
        <w:t>If</w:t>
      </w:r>
      <w:r w:rsidRPr="00FC3792">
        <w:rPr>
          <w:lang w:eastAsia="zh-CN"/>
        </w:rPr>
        <w:t xml:space="preserve"> </w:t>
      </w:r>
      <w:r>
        <w:rPr>
          <w:lang w:eastAsia="zh-CN"/>
        </w:rPr>
        <w:t>only on-demand SSB or only legacy always-on SSB exists, there is no doubt the L1/L3 measurements should be based on existing SSB (on-demand SSB or legacy always-on SSB)</w:t>
      </w:r>
      <w:r w:rsidR="00E63B28">
        <w:rPr>
          <w:lang w:eastAsia="zh-CN"/>
        </w:rPr>
        <w:t>. For the case when both on-demand SSB and legacy always-on SSB</w:t>
      </w:r>
      <w:r w:rsidR="005E4D19">
        <w:rPr>
          <w:lang w:eastAsia="zh-CN"/>
        </w:rPr>
        <w:t xml:space="preserve"> are existing, how to handle the measurement results of on-demand SSB and legacy always-on SSB is an issue need further discussion. </w:t>
      </w:r>
      <w:r w:rsidR="00CD3144">
        <w:rPr>
          <w:lang w:eastAsia="zh-CN"/>
        </w:rPr>
        <w:t>Per our understanding, during the same time period, the more the SSB measurement samples, the higher accuracy could be achieved.</w:t>
      </w:r>
      <w:r w:rsidR="00A47B5D">
        <w:rPr>
          <w:lang w:eastAsia="zh-CN"/>
        </w:rPr>
        <w:t xml:space="preserve"> Hence, if the same frequency offset and the same time offset could be promised between on-demand SSB and legacy always-on SSB, all measurement results (both on-demand SSB based and legacy always-on SSB based) during the measurement period should be considered. However, if there is UE </w:t>
      </w:r>
      <w:r w:rsidR="008C0425">
        <w:rPr>
          <w:lang w:eastAsia="zh-CN"/>
        </w:rPr>
        <w:t xml:space="preserve">receiving </w:t>
      </w:r>
      <w:r w:rsidR="00A47B5D">
        <w:rPr>
          <w:lang w:eastAsia="zh-CN"/>
        </w:rPr>
        <w:t>conflict betwe</w:t>
      </w:r>
      <w:r w:rsidR="008C0425">
        <w:rPr>
          <w:lang w:eastAsia="zh-CN"/>
        </w:rPr>
        <w:t>en on-demand SSB and always-on SSB, on-demand SSB should have priority over legacy always-on SSB.</w:t>
      </w:r>
    </w:p>
    <w:p w14:paraId="5E92D7FC" w14:textId="1BF78C6C" w:rsidR="002D3314" w:rsidRPr="008C0425" w:rsidRDefault="008C0425" w:rsidP="008C0425">
      <w:pPr>
        <w:widowControl w:val="0"/>
        <w:jc w:val="both"/>
        <w:rPr>
          <w:b/>
        </w:rPr>
      </w:pPr>
      <w:r w:rsidRPr="008C0425">
        <w:rPr>
          <w:b/>
        </w:rPr>
        <w:t xml:space="preserve">Proposal 5: For the L1/L3 measurement, </w:t>
      </w:r>
      <w:r w:rsidRPr="008C0425">
        <w:rPr>
          <w:b/>
          <w:lang w:eastAsia="zh-CN"/>
        </w:rPr>
        <w:t>if the same frequency offset and the same time offset could be promised between on-demand SSB and legacy always-on SSB, all measurement results (both on-demand SSB based and legacy always-on SSB based) during the measurement period should be considered.</w:t>
      </w:r>
    </w:p>
    <w:p w14:paraId="11815A32" w14:textId="53C027E3" w:rsidR="000763EC" w:rsidRPr="000763EC" w:rsidRDefault="000763EC" w:rsidP="000763EC">
      <w:pPr>
        <w:widowControl w:val="0"/>
        <w:jc w:val="both"/>
        <w:rPr>
          <w:b/>
          <w:lang w:eastAsia="zh-CN"/>
        </w:rPr>
      </w:pPr>
      <w:r w:rsidRPr="008C0425">
        <w:rPr>
          <w:b/>
        </w:rPr>
        <w:t xml:space="preserve">Proposal </w:t>
      </w:r>
      <w:r>
        <w:rPr>
          <w:b/>
        </w:rPr>
        <w:t>6</w:t>
      </w:r>
      <w:r w:rsidRPr="008C0425">
        <w:rPr>
          <w:b/>
        </w:rPr>
        <w:t>:</w:t>
      </w:r>
      <w:r w:rsidRPr="000763EC">
        <w:rPr>
          <w:b/>
        </w:rPr>
        <w:t xml:space="preserve"> </w:t>
      </w:r>
      <w:r>
        <w:rPr>
          <w:b/>
          <w:lang w:eastAsia="zh-CN"/>
        </w:rPr>
        <w:t>I</w:t>
      </w:r>
      <w:r w:rsidRPr="000763EC">
        <w:rPr>
          <w:b/>
          <w:lang w:eastAsia="zh-CN"/>
        </w:rPr>
        <w:t>f there is UE receiving conflict between on-demand SSB and always-on SSB, on-demand SSB should have priority over legacy always-on SSB.</w:t>
      </w:r>
    </w:p>
    <w:p w14:paraId="5823192B" w14:textId="7D644348" w:rsidR="007A1CD8" w:rsidRDefault="007A1CD8" w:rsidP="005E1ED7">
      <w:pPr>
        <w:widowControl w:val="0"/>
        <w:spacing w:after="60"/>
        <w:jc w:val="both"/>
        <w:rPr>
          <w:b/>
          <w:lang w:eastAsia="zh-CN"/>
        </w:rPr>
      </w:pPr>
    </w:p>
    <w:p w14:paraId="0A761D9E" w14:textId="385002DF" w:rsidR="001671A8" w:rsidRPr="001671A8" w:rsidRDefault="001671A8" w:rsidP="001671A8">
      <w:pPr>
        <w:widowControl w:val="0"/>
        <w:jc w:val="both"/>
        <w:rPr>
          <w:b/>
          <w:u w:val="single"/>
          <w:lang w:eastAsia="zh-CN"/>
        </w:rPr>
      </w:pPr>
      <w:r w:rsidRPr="001671A8">
        <w:rPr>
          <w:rFonts w:hint="eastAsia"/>
          <w:b/>
          <w:u w:val="single"/>
          <w:lang w:eastAsia="zh-CN"/>
        </w:rPr>
        <w:t>L</w:t>
      </w:r>
      <w:r w:rsidRPr="001671A8">
        <w:rPr>
          <w:b/>
          <w:u w:val="single"/>
          <w:lang w:eastAsia="zh-CN"/>
        </w:rPr>
        <w:t>S from RAN1</w:t>
      </w:r>
    </w:p>
    <w:p w14:paraId="324DABD3" w14:textId="4E4D6FAF" w:rsidR="001671A8" w:rsidRDefault="00550083" w:rsidP="00550083">
      <w:pPr>
        <w:widowControl w:val="0"/>
        <w:jc w:val="both"/>
        <w:rPr>
          <w:lang w:eastAsia="zh-CN"/>
        </w:rPr>
      </w:pPr>
      <w:r w:rsidRPr="00550083">
        <w:rPr>
          <w:lang w:eastAsia="zh-CN"/>
        </w:rPr>
        <w:t>Latest RAN1 agreements about the timeline for on-demand SSB operation on SCell are as below</w:t>
      </w:r>
      <w:r w:rsidR="00F45560">
        <w:rPr>
          <w:lang w:eastAsia="zh-CN"/>
        </w:rPr>
        <w:t xml:space="preserve"> [6]</w:t>
      </w:r>
      <w:r w:rsidRPr="00550083">
        <w:rPr>
          <w:lang w:eastAsia="zh-CN"/>
        </w:rPr>
        <w:t xml:space="preserve">. </w:t>
      </w:r>
      <w:r w:rsidR="009B04F0">
        <w:rPr>
          <w:lang w:eastAsia="zh-CN"/>
        </w:rPr>
        <w:t>In last meeting, t</w:t>
      </w:r>
      <w:r w:rsidRPr="00550083">
        <w:rPr>
          <w:lang w:eastAsia="zh-CN"/>
        </w:rPr>
        <w:t>hey agreed</w:t>
      </w:r>
      <w:r w:rsidR="009B04F0">
        <w:rPr>
          <w:lang w:eastAsia="zh-CN"/>
        </w:rPr>
        <w:t xml:space="preserve"> the</w:t>
      </w:r>
      <w:r w:rsidRPr="00550083">
        <w:rPr>
          <w:lang w:eastAsia="zh-CN"/>
        </w:rPr>
        <w:t xml:space="preserve"> working assumption that the value of T_min for MAC-CE based on-demand SSB indication is the same value as UE’s MAC-CE processing time for SCell activation command, and need our RAN4</w:t>
      </w:r>
      <w:r w:rsidR="009B04F0">
        <w:rPr>
          <w:lang w:eastAsia="zh-CN"/>
        </w:rPr>
        <w:t>’s</w:t>
      </w:r>
      <w:r w:rsidRPr="00550083">
        <w:rPr>
          <w:lang w:eastAsia="zh-CN"/>
        </w:rPr>
        <w:t xml:space="preserve"> confirmation about this working assumption.</w:t>
      </w:r>
    </w:p>
    <w:tbl>
      <w:tblPr>
        <w:tblStyle w:val="aff7"/>
        <w:tblW w:w="0" w:type="auto"/>
        <w:tblLook w:val="04A0" w:firstRow="1" w:lastRow="0" w:firstColumn="1" w:lastColumn="0" w:noHBand="0" w:noVBand="1"/>
      </w:tblPr>
      <w:tblGrid>
        <w:gridCol w:w="9631"/>
      </w:tblGrid>
      <w:tr w:rsidR="00550083" w14:paraId="243894A9" w14:textId="77777777" w:rsidTr="00550083">
        <w:tc>
          <w:tcPr>
            <w:tcW w:w="9631" w:type="dxa"/>
          </w:tcPr>
          <w:p w14:paraId="4F5E5805" w14:textId="77777777" w:rsidR="00550083" w:rsidRDefault="00550083" w:rsidP="00550083">
            <w:pPr>
              <w:rPr>
                <w:b/>
                <w:bCs/>
              </w:rPr>
            </w:pPr>
            <w:r>
              <w:rPr>
                <w:b/>
                <w:bCs/>
                <w:highlight w:val="green"/>
              </w:rPr>
              <w:t>Agreement</w:t>
            </w:r>
          </w:p>
          <w:p w14:paraId="71639387" w14:textId="77777777" w:rsidR="00550083" w:rsidRDefault="00550083" w:rsidP="00550083">
            <w:pPr>
              <w:spacing w:after="160" w:line="256" w:lineRule="auto"/>
              <w:contextualSpacing/>
              <w:jc w:val="both"/>
              <w:rPr>
                <w:lang w:val="en-US" w:eastAsia="ko-KR"/>
              </w:rPr>
            </w:pPr>
            <w:r>
              <w:rPr>
                <w:lang w:val="en-US" w:eastAsia="ko-KR"/>
              </w:rPr>
              <w:t xml:space="preserve">The previous RAN1 agreement made in RAN1#117 is </w:t>
            </w:r>
            <w:r>
              <w:rPr>
                <w:color w:val="FF0000"/>
                <w:lang w:val="en-US" w:eastAsia="ko-KR"/>
              </w:rPr>
              <w:t xml:space="preserve">revised </w:t>
            </w:r>
            <w:r>
              <w:rPr>
                <w:lang w:val="en-US" w:eastAsia="ko-KR"/>
              </w:rPr>
              <w:t>as follows.</w:t>
            </w:r>
          </w:p>
          <w:p w14:paraId="141F8879" w14:textId="77777777" w:rsidR="00550083" w:rsidRDefault="00550083" w:rsidP="00550083">
            <w:pPr>
              <w:numPr>
                <w:ilvl w:val="0"/>
                <w:numId w:val="24"/>
              </w:numPr>
              <w:spacing w:after="0"/>
              <w:contextualSpacing/>
              <w:jc w:val="both"/>
              <w:rPr>
                <w:lang w:eastAsia="ko-KR"/>
              </w:rPr>
            </w:pPr>
            <w:r>
              <w:rPr>
                <w:lang w:eastAsia="ko-KR"/>
              </w:rPr>
              <w:t>For SSB burst(s) indicated by on-demand SSB SCell operation via MAC CE, UE expects that on-demand SSB burst(s) is transmitted from time instance A which is determined as follows.</w:t>
            </w:r>
          </w:p>
          <w:p w14:paraId="18C34920" w14:textId="77777777" w:rsidR="00550083" w:rsidRDefault="00550083" w:rsidP="00550083">
            <w:pPr>
              <w:numPr>
                <w:ilvl w:val="1"/>
                <w:numId w:val="24"/>
              </w:numPr>
              <w:spacing w:after="0"/>
              <w:contextualSpacing/>
              <w:jc w:val="both"/>
              <w:rPr>
                <w:lang w:eastAsia="ko-KR"/>
              </w:rPr>
            </w:pPr>
            <w:r>
              <w:rPr>
                <w:lang w:eastAsia="ko-KR"/>
              </w:rPr>
              <w:t xml:space="preserve">Alt 3-1: Time instance A is </w:t>
            </w:r>
            <w:r>
              <w:rPr>
                <w:color w:val="FF0000"/>
                <w:lang w:eastAsia="ko-KR"/>
              </w:rPr>
              <w:t xml:space="preserve">the beginning of the first slot containing [candidate SSB index 0 or the first actually transmitted SSB index] of on-demand SSB burst </w:t>
            </w:r>
            <w:r>
              <w:rPr>
                <w:strike/>
                <w:color w:val="FF0000"/>
                <w:lang w:eastAsia="ko-KR"/>
              </w:rPr>
              <w:t xml:space="preserve">[the slot boundary of] the first SSB time domain position [of actually transmitted on-demand SSB burst] </w:t>
            </w:r>
            <w:r>
              <w:rPr>
                <w:lang w:eastAsia="ko-KR"/>
              </w:rPr>
              <w:t xml:space="preserve">which is </w:t>
            </w:r>
            <w:r>
              <w:rPr>
                <w:color w:val="FF0000"/>
                <w:highlight w:val="darkYellow"/>
                <w:lang w:eastAsia="ko-KR"/>
              </w:rPr>
              <w:t>at least</w:t>
            </w:r>
            <w:r>
              <w:rPr>
                <w:lang w:eastAsia="ko-KR"/>
              </w:rPr>
              <w:t xml:space="preserve"> T </w:t>
            </w:r>
            <w:r>
              <w:rPr>
                <w:strike/>
                <w:color w:val="FF0000"/>
                <w:lang w:eastAsia="ko-KR"/>
              </w:rPr>
              <w:t>[</w:t>
            </w:r>
            <w:r>
              <w:rPr>
                <w:lang w:eastAsia="ko-KR"/>
              </w:rPr>
              <w:t xml:space="preserve">slots </w:t>
            </w:r>
            <w:r>
              <w:rPr>
                <w:strike/>
                <w:color w:val="FF0000"/>
                <w:lang w:eastAsia="ko-KR"/>
              </w:rPr>
              <w:t>or symbols]</w:t>
            </w:r>
            <w:r>
              <w:rPr>
                <w:lang w:eastAsia="ko-KR"/>
              </w:rPr>
              <w:t xml:space="preserve"> after the </w:t>
            </w:r>
            <w:r>
              <w:rPr>
                <w:strike/>
                <w:color w:val="FF0000"/>
                <w:lang w:eastAsia="ko-KR"/>
              </w:rPr>
              <w:t>[</w:t>
            </w:r>
            <w:r>
              <w:rPr>
                <w:lang w:eastAsia="ko-KR"/>
              </w:rPr>
              <w:t xml:space="preserve">slot </w:t>
            </w:r>
            <w:r>
              <w:rPr>
                <w:strike/>
                <w:color w:val="FF0000"/>
                <w:lang w:eastAsia="ko-KR"/>
              </w:rPr>
              <w:t xml:space="preserve">or symbol] </w:t>
            </w:r>
            <w:r>
              <w:rPr>
                <w:lang w:eastAsia="ko-KR"/>
              </w:rPr>
              <w:t>where UE receives a signalling from gNB to indicate on-demand SSB transmission</w:t>
            </w:r>
          </w:p>
          <w:p w14:paraId="16D908D3" w14:textId="77777777" w:rsidR="00550083" w:rsidRDefault="00550083" w:rsidP="00550083">
            <w:pPr>
              <w:numPr>
                <w:ilvl w:val="2"/>
                <w:numId w:val="24"/>
              </w:numPr>
              <w:spacing w:after="0"/>
              <w:contextualSpacing/>
              <w:jc w:val="both"/>
              <w:rPr>
                <w:lang w:eastAsia="ko-KR"/>
              </w:rPr>
            </w:pPr>
            <w:r>
              <w:rPr>
                <w:lang w:eastAsia="ko-KR"/>
              </w:rPr>
              <w:t>The SSB time domain positions of on-demand SSB burst are configured by gNB.</w:t>
            </w:r>
          </w:p>
          <w:p w14:paraId="1F3442F9" w14:textId="77777777" w:rsidR="00550083" w:rsidRDefault="00550083" w:rsidP="00550083">
            <w:pPr>
              <w:numPr>
                <w:ilvl w:val="1"/>
                <w:numId w:val="24"/>
              </w:numPr>
              <w:spacing w:after="0"/>
              <w:contextualSpacing/>
              <w:jc w:val="both"/>
              <w:rPr>
                <w:strike/>
                <w:color w:val="FF0000"/>
                <w:lang w:eastAsia="ko-KR"/>
              </w:rPr>
            </w:pPr>
            <w:r>
              <w:rPr>
                <w:strike/>
                <w:color w:val="FF0000"/>
                <w:lang w:eastAsia="ko-KR"/>
              </w:rPr>
              <w:t>FFS: Details of the value of T (≥ 0) including possibility of T comprising of multiple components</w:t>
            </w:r>
          </w:p>
          <w:p w14:paraId="32FA0667" w14:textId="77777777" w:rsidR="00550083" w:rsidRDefault="00550083" w:rsidP="00550083">
            <w:pPr>
              <w:numPr>
                <w:ilvl w:val="1"/>
                <w:numId w:val="24"/>
              </w:numPr>
              <w:spacing w:after="0"/>
              <w:contextualSpacing/>
              <w:jc w:val="both"/>
              <w:rPr>
                <w:lang w:eastAsia="ko-KR"/>
              </w:rPr>
            </w:pPr>
            <w:r>
              <w:rPr>
                <w:lang w:eastAsia="ko-KR"/>
              </w:rPr>
              <w:lastRenderedPageBreak/>
              <w:t xml:space="preserve">Note: The value of T is not less than existing timeline required for UE’s MAC CE processing for SCell activation </w:t>
            </w:r>
          </w:p>
          <w:p w14:paraId="3CD45CE2" w14:textId="77777777" w:rsidR="00550083" w:rsidRDefault="00550083" w:rsidP="00550083">
            <w:pPr>
              <w:numPr>
                <w:ilvl w:val="1"/>
                <w:numId w:val="24"/>
              </w:numPr>
              <w:spacing w:after="0"/>
              <w:contextualSpacing/>
              <w:jc w:val="both"/>
              <w:rPr>
                <w:color w:val="FF0000"/>
                <w:highlight w:val="yellow"/>
                <w:lang w:eastAsia="ko-KR"/>
              </w:rPr>
            </w:pPr>
            <w:r>
              <w:rPr>
                <w:color w:val="FF0000"/>
                <w:lang w:eastAsia="ko-KR"/>
              </w:rPr>
              <w:t>(</w:t>
            </w:r>
            <w:r>
              <w:rPr>
                <w:color w:val="FF0000"/>
                <w:highlight w:val="darkYellow"/>
                <w:lang w:eastAsia="ko-KR"/>
              </w:rPr>
              <w:t>Working assumption</w:t>
            </w:r>
            <w:r>
              <w:rPr>
                <w:color w:val="FF0000"/>
                <w:lang w:eastAsia="ko-KR"/>
              </w:rPr>
              <w:t xml:space="preserve">): </w:t>
            </w:r>
            <w:r>
              <w:rPr>
                <w:color w:val="FF0000"/>
                <w:highlight w:val="yellow"/>
                <w:lang w:eastAsia="ko-KR"/>
              </w:rPr>
              <w:t>T is not less than T_min=</w:t>
            </w:r>
            <w:r>
              <w:rPr>
                <w:bCs/>
                <w:color w:val="FF0000"/>
                <w:highlight w:val="yellow"/>
                <w:lang w:eastAsia="ko-KR"/>
              </w:rPr>
              <w:fldChar w:fldCharType="begin"/>
            </w:r>
            <w:r>
              <w:rPr>
                <w:bCs/>
                <w:color w:val="FF0000"/>
                <w:highlight w:val="yellow"/>
                <w:lang w:eastAsia="ko-KR"/>
              </w:rPr>
              <w:instrText xml:space="preserve"> QUOTE </w:instrText>
            </w:r>
            <m:oMath>
              <m:r>
                <m:rPr>
                  <m:sty m:val="p"/>
                </m:rPr>
                <w:rPr>
                  <w:rFonts w:ascii="Cambria Math" w:hAnsi="Cambria Math"/>
                  <w:color w:val="FF0000"/>
                  <w:lang w:eastAsia="ko-KR"/>
                </w:rPr>
                <m:t>m+3</m:t>
              </m:r>
              <m:sSubSup>
                <m:sSubSupPr>
                  <m:ctrlPr>
                    <w:rPr>
                      <w:rFonts w:ascii="Cambria Math" w:hAnsi="Cambria Math"/>
                      <w:bCs/>
                      <w:i/>
                      <w:color w:val="FF0000"/>
                      <w:lang w:eastAsia="ko-KR"/>
                    </w:rPr>
                  </m:ctrlPr>
                </m:sSubSupPr>
                <m:e>
                  <m:r>
                    <m:rPr>
                      <m:sty m:val="p"/>
                    </m:rP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m:rPr>
                      <m:sty m:val="p"/>
                    </m:rPr>
                    <w:rPr>
                      <w:rFonts w:ascii="Cambria Math" w:hAnsi="Cambria Math"/>
                      <w:color w:val="FF0000"/>
                      <w:lang w:eastAsia="ko-KR"/>
                    </w:rPr>
                    <m:t>,μ</m:t>
                  </m:r>
                </m:sup>
              </m:sSubSup>
            </m:oMath>
            <w:r>
              <w:rPr>
                <w:bCs/>
                <w:color w:val="FF0000"/>
                <w:highlight w:val="yellow"/>
                <w:lang w:eastAsia="ko-KR"/>
              </w:rPr>
              <w:instrText xml:space="preserve"> </w:instrText>
            </w:r>
            <w:r>
              <w:rPr>
                <w:bCs/>
                <w:color w:val="FF0000"/>
                <w:highlight w:val="yellow"/>
                <w:lang w:eastAsia="ko-KR"/>
              </w:rPr>
              <w:fldChar w:fldCharType="end"/>
            </w:r>
            <w:r>
              <w:rPr>
                <w:rFonts w:ascii="Cambria Math" w:hAnsi="Cambria Math"/>
                <w:i/>
                <w:color w:val="FF0000"/>
                <w:highlight w:val="yellow"/>
                <w:lang w:eastAsia="ko-KR"/>
              </w:rPr>
              <w:t xml:space="preserve">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r>
                <w:rPr>
                  <w:rFonts w:ascii="Cambria Math" w:hAnsi="Cambria Math"/>
                  <w:color w:val="FF0000"/>
                  <w:lang w:eastAsia="ko-KR"/>
                </w:rPr>
                <m:t>+1</m:t>
              </m:r>
            </m:oMath>
            <w:r>
              <w:rPr>
                <w:bCs/>
                <w:color w:val="FF0000"/>
                <w:highlight w:val="yellow"/>
                <w:lang w:eastAsia="ko-KR"/>
              </w:rPr>
              <w:fldChar w:fldCharType="begin"/>
            </w:r>
            <w:r>
              <w:rPr>
                <w:bCs/>
                <w:color w:val="FF0000"/>
                <w:highlight w:val="yellow"/>
                <w:lang w:eastAsia="ko-KR"/>
              </w:rPr>
              <w:instrText xml:space="preserve"> QUOTE </w:instrText>
            </w:r>
            <m:oMath>
              <m:r>
                <m:rPr>
                  <m:sty m:val="p"/>
                </m:rPr>
                <w:rPr>
                  <w:rFonts w:ascii="Cambria Math" w:hAnsi="Cambria Math"/>
                  <w:color w:val="FF0000"/>
                  <w:lang w:eastAsia="ko-KR"/>
                </w:rPr>
                <m:t>m+3</m:t>
              </m:r>
              <m:sSubSup>
                <m:sSubSupPr>
                  <m:ctrlPr>
                    <w:rPr>
                      <w:rFonts w:ascii="Cambria Math" w:hAnsi="Cambria Math"/>
                      <w:bCs/>
                      <w:i/>
                      <w:color w:val="FF0000"/>
                      <w:lang w:eastAsia="ko-KR"/>
                    </w:rPr>
                  </m:ctrlPr>
                </m:sSubSupPr>
                <m:e>
                  <m:r>
                    <m:rPr>
                      <m:sty m:val="p"/>
                    </m:rP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m:rPr>
                      <m:sty m:val="p"/>
                    </m:rPr>
                    <w:rPr>
                      <w:rFonts w:ascii="Cambria Math" w:hAnsi="Cambria Math"/>
                      <w:color w:val="FF0000"/>
                      <w:lang w:eastAsia="ko-KR"/>
                    </w:rPr>
                    <m:t>,μ</m:t>
                  </m:r>
                </m:sup>
              </m:sSubSup>
              <m:r>
                <m:rPr>
                  <m:sty m:val="p"/>
                </m:rPr>
                <w:rPr>
                  <w:rFonts w:ascii="Cambria Math" w:hAnsi="Cambria Math"/>
                  <w:color w:val="FF0000"/>
                  <w:lang w:eastAsia="ko-KR"/>
                </w:rPr>
                <m:t>+1</m:t>
              </m:r>
            </m:oMath>
            <w:r>
              <w:rPr>
                <w:bCs/>
                <w:color w:val="FF0000"/>
                <w:highlight w:val="yellow"/>
                <w:lang w:eastAsia="ko-KR"/>
              </w:rPr>
              <w:instrText xml:space="preserve"> </w:instrText>
            </w:r>
            <w:r>
              <w:rPr>
                <w:bCs/>
                <w:color w:val="FF0000"/>
                <w:highlight w:val="yellow"/>
                <w:lang w:eastAsia="ko-KR"/>
              </w:rPr>
              <w:fldChar w:fldCharType="end"/>
            </w:r>
            <w:r>
              <w:rPr>
                <w:bCs/>
                <w:color w:val="FF0000"/>
                <w:highlight w:val="yellow"/>
                <w:lang w:eastAsia="ko-KR"/>
              </w:rPr>
              <w:t xml:space="preserve"> where slot </w:t>
            </w:r>
            <w:r>
              <w:rPr>
                <w:bCs/>
                <w:i/>
                <w:iCs/>
                <w:color w:val="FF0000"/>
                <w:highlight w:val="yellow"/>
                <w:lang w:eastAsia="ko-KR"/>
              </w:rPr>
              <w:t>n</w:t>
            </w:r>
            <w:r>
              <w:rPr>
                <w:bCs/>
                <w:color w:val="FF0000"/>
                <w:highlight w:val="yellow"/>
                <w:lang w:eastAsia="ko-KR"/>
              </w:rPr>
              <w:t>+</w:t>
            </w:r>
            <w:r>
              <w:rPr>
                <w:bCs/>
                <w:i/>
                <w:iCs/>
                <w:color w:val="FF0000"/>
                <w:highlight w:val="yellow"/>
                <w:lang w:eastAsia="ko-KR"/>
              </w:rPr>
              <w:t>m</w:t>
            </w:r>
            <w:r>
              <w:rPr>
                <w:bCs/>
                <w:color w:val="FF0000"/>
                <w:highlight w:val="yellow"/>
                <w:lang w:eastAsia="ko-KR"/>
              </w:rPr>
              <w:t xml:space="preserve"> </w:t>
            </w:r>
            <w:r>
              <w:rPr>
                <w:iCs/>
                <w:color w:val="FF0000"/>
                <w:highlight w:val="yellow"/>
                <w:lang w:eastAsia="ko-KR"/>
              </w:rPr>
              <w:t xml:space="preserve">is a slot indicated for PUCCH transmission with HARQ-QCK information when the UE receives MAC CE signaling to indicate on-demand SSB transmission ending in slot </w:t>
            </w:r>
            <w:r>
              <w:rPr>
                <w:i/>
                <w:color w:val="FF0000"/>
                <w:highlight w:val="yellow"/>
                <w:lang w:eastAsia="ko-KR"/>
              </w:rPr>
              <w:t>n</w:t>
            </w:r>
            <w:r>
              <w:rPr>
                <w:iCs/>
                <w:color w:val="FF0000"/>
                <w:highlight w:val="yellow"/>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Pr>
                <w:iCs/>
                <w:color w:val="FF0000"/>
                <w:highlight w:val="yellow"/>
                <w:lang w:eastAsia="ko-KR"/>
              </w:rPr>
              <w:t xml:space="preserve"> is as defined in current specification.</w:t>
            </w:r>
          </w:p>
          <w:p w14:paraId="39FC1E2C" w14:textId="77777777" w:rsidR="00550083" w:rsidRDefault="00550083" w:rsidP="00550083">
            <w:pPr>
              <w:numPr>
                <w:ilvl w:val="2"/>
                <w:numId w:val="24"/>
              </w:numPr>
              <w:spacing w:after="0"/>
              <w:contextualSpacing/>
              <w:jc w:val="both"/>
              <w:rPr>
                <w:color w:val="FF0000"/>
                <w:highlight w:val="yellow"/>
                <w:lang w:eastAsia="ko-KR"/>
              </w:rPr>
            </w:pPr>
            <w:r>
              <w:rPr>
                <w:iCs/>
                <w:color w:val="FF0000"/>
                <w:highlight w:val="yellow"/>
                <w:lang w:eastAsia="ko-KR"/>
              </w:rPr>
              <w:t xml:space="preserve">RAN4 to confirm that T_min can be equal to </w:t>
            </w:r>
            <w:r>
              <w:rPr>
                <w:color w:val="FF0000"/>
                <w:highlight w:val="yellow"/>
                <w:lang w:eastAsia="ko-KR"/>
              </w:rPr>
              <w:fldChar w:fldCharType="begin"/>
            </w:r>
            <w:r>
              <w:rPr>
                <w:color w:val="FF0000"/>
                <w:highlight w:val="yellow"/>
                <w:lang w:eastAsia="ko-KR"/>
              </w:rPr>
              <w:instrText xml:space="preserve"> QUOTE </w:instrText>
            </w:r>
            <m:oMath>
              <m:r>
                <m:rPr>
                  <m:sty m:val="p"/>
                </m:rPr>
                <w:rPr>
                  <w:rFonts w:ascii="Cambria Math" w:hAnsi="Cambria Math"/>
                  <w:color w:val="FF0000"/>
                  <w:lang w:eastAsia="ko-KR"/>
                </w:rPr>
                <m:t>m+3</m:t>
              </m:r>
              <m:sSubSup>
                <m:sSubSupPr>
                  <m:ctrlPr>
                    <w:rPr>
                      <w:rFonts w:ascii="Cambria Math" w:hAnsi="Cambria Math"/>
                      <w:bCs/>
                      <w:i/>
                      <w:color w:val="FF0000"/>
                      <w:lang w:eastAsia="ko-KR"/>
                    </w:rPr>
                  </m:ctrlPr>
                </m:sSubSupPr>
                <m:e>
                  <m:r>
                    <m:rPr>
                      <m:sty m:val="p"/>
                    </m:rP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m:rPr>
                      <m:sty m:val="p"/>
                    </m:rPr>
                    <w:rPr>
                      <w:rFonts w:ascii="Cambria Math" w:hAnsi="Cambria Math"/>
                      <w:color w:val="FF0000"/>
                      <w:lang w:eastAsia="ko-KR"/>
                    </w:rPr>
                    <m:t>,μ</m:t>
                  </m:r>
                </m:sup>
              </m:sSubSup>
            </m:oMath>
            <w:r>
              <w:rPr>
                <w:color w:val="FF0000"/>
                <w:highlight w:val="yellow"/>
                <w:lang w:eastAsia="ko-KR"/>
              </w:rPr>
              <w:instrText xml:space="preserve"> </w:instrText>
            </w:r>
            <w:r>
              <w:rPr>
                <w:color w:val="FF0000"/>
                <w:highlight w:val="yellow"/>
                <w:lang w:eastAsia="ko-KR"/>
              </w:rPr>
              <w:fldChar w:fldCharType="end"/>
            </w:r>
            <w:r>
              <w:rPr>
                <w:rFonts w:ascii="Cambria Math" w:hAnsi="Cambria Math"/>
                <w:i/>
                <w:color w:val="FF0000"/>
                <w:highlight w:val="yellow"/>
                <w:lang w:eastAsia="ko-KR"/>
              </w:rPr>
              <w:t xml:space="preserve">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r>
                <w:rPr>
                  <w:rFonts w:ascii="Cambria Math" w:hAnsi="Cambria Math"/>
                  <w:color w:val="FF0000"/>
                  <w:lang w:eastAsia="ko-KR"/>
                </w:rPr>
                <m:t>+1</m:t>
              </m:r>
            </m:oMath>
          </w:p>
          <w:p w14:paraId="181E502F" w14:textId="77777777" w:rsidR="00550083" w:rsidRDefault="00550083" w:rsidP="00550083">
            <w:pPr>
              <w:numPr>
                <w:ilvl w:val="1"/>
                <w:numId w:val="24"/>
              </w:numPr>
              <w:spacing w:after="0"/>
              <w:contextualSpacing/>
              <w:jc w:val="both"/>
              <w:rPr>
                <w:strike/>
                <w:color w:val="FF0000"/>
                <w:lang w:eastAsia="ko-KR"/>
              </w:rPr>
            </w:pPr>
            <w:r>
              <w:rPr>
                <w:strike/>
                <w:color w:val="FF0000"/>
                <w:lang w:eastAsia="ko-KR"/>
              </w:rPr>
              <w:t>FFS: Whether the value of T is predefined or indicated/configured by gNB</w:t>
            </w:r>
          </w:p>
          <w:p w14:paraId="5DF6D884" w14:textId="77777777" w:rsidR="00550083" w:rsidRDefault="00550083" w:rsidP="00550083">
            <w:pPr>
              <w:numPr>
                <w:ilvl w:val="1"/>
                <w:numId w:val="24"/>
              </w:numPr>
              <w:spacing w:after="0"/>
              <w:contextualSpacing/>
              <w:jc w:val="both"/>
              <w:rPr>
                <w:color w:val="FF0000"/>
                <w:lang w:eastAsia="ko-KR"/>
              </w:rPr>
            </w:pPr>
            <w:r>
              <w:rPr>
                <w:color w:val="FF0000"/>
                <w:highlight w:val="darkYellow"/>
                <w:lang w:eastAsia="ko-KR"/>
              </w:rPr>
              <w:t>(Working assumption)</w:t>
            </w:r>
            <w:r>
              <w:rPr>
                <w:color w:val="FF0000"/>
                <w:lang w:eastAsia="ko-KR"/>
              </w:rPr>
              <w:t xml:space="preserve"> T=T_min</w:t>
            </w:r>
          </w:p>
          <w:p w14:paraId="61DD17B1" w14:textId="77777777" w:rsidR="00550083" w:rsidRDefault="00550083" w:rsidP="00550083">
            <w:pPr>
              <w:numPr>
                <w:ilvl w:val="1"/>
                <w:numId w:val="24"/>
              </w:numPr>
              <w:spacing w:after="0"/>
              <w:contextualSpacing/>
              <w:jc w:val="both"/>
              <w:rPr>
                <w:strike/>
                <w:color w:val="FF0000"/>
                <w:lang w:eastAsia="ko-KR"/>
              </w:rPr>
            </w:pPr>
            <w:r>
              <w:rPr>
                <w:strike/>
                <w:color w:val="FF0000"/>
                <w:lang w:eastAsia="ko-KR"/>
              </w:rPr>
              <w:t>FFS: Details of “the [slot or symbol] where UE receives a signalling from gNB” or “the [slot or symbol] where UE transmits HARQ-ACK corresponding to a signalling from gNB to trigger on-demand SSB”</w:t>
            </w:r>
          </w:p>
          <w:p w14:paraId="449506F4" w14:textId="32B12567" w:rsidR="00550083" w:rsidRPr="00550083" w:rsidRDefault="00550083" w:rsidP="00550083">
            <w:pPr>
              <w:numPr>
                <w:ilvl w:val="0"/>
                <w:numId w:val="24"/>
              </w:numPr>
              <w:spacing w:after="0"/>
              <w:contextualSpacing/>
              <w:jc w:val="both"/>
              <w:rPr>
                <w:lang w:eastAsia="ko-KR"/>
              </w:rPr>
            </w:pPr>
            <w:r>
              <w:rPr>
                <w:lang w:eastAsia="ko-KR"/>
              </w:rPr>
              <w:t>Above applies at least for the case where SCell with on demand SSB transmission and cell with signalling transmission have the same numerology.</w:t>
            </w:r>
          </w:p>
        </w:tc>
      </w:tr>
    </w:tbl>
    <w:p w14:paraId="32035A21" w14:textId="4C0C62E8" w:rsidR="007A1CD8" w:rsidRDefault="00C22CD5" w:rsidP="00C22CD5">
      <w:pPr>
        <w:widowControl w:val="0"/>
        <w:spacing w:beforeLines="50" w:before="120"/>
        <w:jc w:val="both"/>
        <w:rPr>
          <w:b/>
          <w:lang w:eastAsia="zh-CN"/>
        </w:rPr>
      </w:pPr>
      <w:r>
        <w:rPr>
          <w:lang w:eastAsia="zh-CN"/>
        </w:rPr>
        <w:lastRenderedPageBreak/>
        <w:t xml:space="preserve">From this description, we know if UE receives the MAC CE signalling which indicates the on-demand SSB transmission in slot </w:t>
      </w:r>
      <w:r w:rsidRPr="00C22CD5">
        <w:rPr>
          <w:i/>
          <w:lang w:eastAsia="zh-CN"/>
        </w:rPr>
        <w:t>n</w:t>
      </w:r>
      <w:r>
        <w:rPr>
          <w:lang w:eastAsia="zh-CN"/>
        </w:rPr>
        <w:t xml:space="preserve">, then slot </w:t>
      </w:r>
      <w:r w:rsidRPr="00C22CD5">
        <w:rPr>
          <w:i/>
          <w:lang w:eastAsia="zh-CN"/>
        </w:rPr>
        <w:t xml:space="preserve">n+m </w:t>
      </w:r>
      <w:r>
        <w:rPr>
          <w:lang w:eastAsia="zh-CN"/>
        </w:rPr>
        <w:t xml:space="preserve">is for PUCCH transmission with HARQ-ACK information, and at least until slot </w:t>
      </w:r>
      <m:oMath>
        <m:r>
          <w:rPr>
            <w:rFonts w:ascii="Cambria Math" w:hAnsi="Cambria Math" w:cstheme="minorHAnsi"/>
            <w:sz w:val="18"/>
            <w:lang w:eastAsia="ko-KR"/>
          </w:rPr>
          <m:t>n+m+3</m:t>
        </m:r>
        <m:sSubSup>
          <m:sSubSupPr>
            <m:ctrlPr>
              <w:rPr>
                <w:rFonts w:ascii="Cambria Math" w:hAnsi="Cambria Math" w:cstheme="minorHAnsi"/>
                <w:bCs/>
                <w:i/>
                <w:sz w:val="18"/>
                <w:lang w:eastAsia="ko-KR"/>
              </w:rPr>
            </m:ctrlPr>
          </m:sSubSupPr>
          <m:e>
            <m:r>
              <w:rPr>
                <w:rFonts w:ascii="Cambria Math" w:hAnsi="Cambria Math" w:cstheme="minorHAnsi"/>
                <w:sz w:val="18"/>
                <w:lang w:eastAsia="ko-KR"/>
              </w:rPr>
              <m:t>N</m:t>
            </m:r>
          </m:e>
          <m:sub>
            <m:r>
              <m:rPr>
                <m:nor/>
              </m:rPr>
              <w:rPr>
                <w:rFonts w:asciiTheme="minorHAnsi" w:hAnsiTheme="minorHAnsi" w:cstheme="minorHAnsi"/>
                <w:bCs/>
                <w:i/>
                <w:sz w:val="18"/>
                <w:lang w:eastAsia="ko-KR"/>
              </w:rPr>
              <m:t>slot</m:t>
            </m:r>
          </m:sub>
          <m:sup>
            <m:r>
              <m:rPr>
                <m:nor/>
              </m:rPr>
              <w:rPr>
                <w:rFonts w:asciiTheme="minorHAnsi" w:hAnsiTheme="minorHAnsi" w:cstheme="minorHAnsi"/>
                <w:bCs/>
                <w:i/>
                <w:sz w:val="18"/>
                <w:lang w:eastAsia="ko-KR"/>
              </w:rPr>
              <m:t>subframe</m:t>
            </m:r>
            <m:r>
              <w:rPr>
                <w:rFonts w:ascii="Cambria Math" w:hAnsi="Cambria Math" w:cstheme="minorHAnsi"/>
                <w:sz w:val="18"/>
                <w:lang w:eastAsia="ko-KR"/>
              </w:rPr>
              <m:t>,μ</m:t>
            </m:r>
          </m:sup>
        </m:sSubSup>
        <m:r>
          <w:rPr>
            <w:rFonts w:ascii="Cambria Math" w:hAnsi="Cambria Math" w:cstheme="minorHAnsi"/>
            <w:sz w:val="18"/>
            <w:lang w:eastAsia="ko-KR"/>
          </w:rPr>
          <m:t>+1</m:t>
        </m:r>
      </m:oMath>
      <w:r>
        <w:rPr>
          <w:rFonts w:hint="eastAsia"/>
          <w:sz w:val="18"/>
          <w:lang w:eastAsia="zh-CN"/>
        </w:rPr>
        <w:t xml:space="preserve"> </w:t>
      </w:r>
      <w:r w:rsidRPr="00C22CD5">
        <w:rPr>
          <w:lang w:eastAsia="zh-CN"/>
        </w:rPr>
        <w:t xml:space="preserve">is the slot </w:t>
      </w:r>
      <w:r>
        <w:rPr>
          <w:lang w:eastAsia="zh-CN"/>
        </w:rPr>
        <w:t xml:space="preserve">for </w:t>
      </w:r>
      <w:r>
        <w:rPr>
          <w:lang w:eastAsia="ko-KR"/>
        </w:rPr>
        <w:t>on-demand SSB burst(s) transmission</w:t>
      </w:r>
      <w:r w:rsidR="00B63D03">
        <w:rPr>
          <w:lang w:eastAsia="ko-KR"/>
        </w:rPr>
        <w:t xml:space="preserve"> as Figure 2-1</w:t>
      </w:r>
      <w:r>
        <w:rPr>
          <w:lang w:eastAsia="ko-KR"/>
        </w:rPr>
        <w:t>, which is as same as the timeline required for UE’s MAC CE processing for SCell activation.</w:t>
      </w:r>
    </w:p>
    <w:p w14:paraId="7D80DB98" w14:textId="092079E3" w:rsidR="002D2171" w:rsidRPr="005E1ED7" w:rsidRDefault="002D2171" w:rsidP="002D2171">
      <w:pPr>
        <w:widowControl w:val="0"/>
        <w:jc w:val="center"/>
        <w:rPr>
          <w:b/>
          <w:lang w:eastAsia="zh-CN"/>
        </w:rPr>
      </w:pPr>
      <w:r w:rsidRPr="002D2171">
        <w:rPr>
          <w:b/>
          <w:noProof/>
          <w:lang w:val="en-US" w:eastAsia="zh-CN"/>
        </w:rPr>
        <w:drawing>
          <wp:inline distT="0" distB="0" distL="0" distR="0" wp14:anchorId="3DF09D48" wp14:editId="385269EE">
            <wp:extent cx="3502800" cy="13032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02800" cy="1303200"/>
                    </a:xfrm>
                    <a:prstGeom prst="rect">
                      <a:avLst/>
                    </a:prstGeom>
                  </pic:spPr>
                </pic:pic>
              </a:graphicData>
            </a:graphic>
          </wp:inline>
        </w:drawing>
      </w:r>
    </w:p>
    <w:p w14:paraId="0F720058" w14:textId="726EEAAA" w:rsidR="00B6421B" w:rsidRDefault="00B6421B" w:rsidP="00B6421B">
      <w:pPr>
        <w:jc w:val="center"/>
        <w:rPr>
          <w:lang w:val="en-US" w:eastAsia="zh-CN"/>
        </w:rPr>
      </w:pPr>
      <w:r>
        <w:rPr>
          <w:rFonts w:hint="eastAsia"/>
          <w:lang w:val="en-US" w:eastAsia="zh-CN"/>
        </w:rPr>
        <w:t>F</w:t>
      </w:r>
      <w:r>
        <w:rPr>
          <w:lang w:val="en-US" w:eastAsia="zh-CN"/>
        </w:rPr>
        <w:t xml:space="preserve">igure 2-1. Channel </w:t>
      </w:r>
      <w:r w:rsidR="00B2227B">
        <w:rPr>
          <w:lang w:val="en-US" w:eastAsia="zh-CN"/>
        </w:rPr>
        <w:t>M</w:t>
      </w:r>
      <w:r>
        <w:rPr>
          <w:lang w:val="en-US" w:eastAsia="zh-CN"/>
        </w:rPr>
        <w:t>odels in 3GPP</w:t>
      </w:r>
    </w:p>
    <w:p w14:paraId="500B4D2A" w14:textId="6CB34787" w:rsidR="00B6421B" w:rsidRPr="00B6421B" w:rsidRDefault="00020CE4" w:rsidP="00020CE4">
      <w:pPr>
        <w:rPr>
          <w:lang w:val="en-US" w:eastAsia="zh-CN"/>
        </w:rPr>
      </w:pPr>
      <w:r w:rsidRPr="008C0425">
        <w:rPr>
          <w:b/>
        </w:rPr>
        <w:t xml:space="preserve">Proposal </w:t>
      </w:r>
      <w:r>
        <w:rPr>
          <w:b/>
        </w:rPr>
        <w:t>7</w:t>
      </w:r>
      <w:r w:rsidRPr="008C0425">
        <w:rPr>
          <w:b/>
        </w:rPr>
        <w:t>:</w:t>
      </w:r>
      <w:r w:rsidRPr="000763EC">
        <w:rPr>
          <w:b/>
        </w:rPr>
        <w:t xml:space="preserve"> </w:t>
      </w:r>
      <w:r>
        <w:rPr>
          <w:b/>
          <w:lang w:eastAsia="zh-CN"/>
        </w:rPr>
        <w:t xml:space="preserve">RAN4 reply LS to RAN1 to confirm </w:t>
      </w:r>
      <w:r w:rsidRPr="00020CE4">
        <w:rPr>
          <w:b/>
          <w:lang w:eastAsia="zh-CN"/>
        </w:rPr>
        <w:t xml:space="preserve">the working assumption of T_min= </w:t>
      </w:r>
      <m:oMath>
        <m:r>
          <m:rPr>
            <m:sty m:val="bi"/>
          </m:rPr>
          <w:rPr>
            <w:rFonts w:ascii="Cambria Math" w:hAnsi="Cambria Math" w:cstheme="minorHAnsi"/>
            <w:sz w:val="18"/>
            <w:lang w:eastAsia="ko-KR"/>
          </w:rPr>
          <m:t>m+3</m:t>
        </m:r>
        <m:sSubSup>
          <m:sSubSupPr>
            <m:ctrlPr>
              <w:rPr>
                <w:rFonts w:ascii="Cambria Math" w:hAnsi="Cambria Math" w:cstheme="minorHAnsi"/>
                <w:b/>
                <w:bCs/>
                <w:i/>
                <w:sz w:val="18"/>
                <w:lang w:eastAsia="ko-KR"/>
              </w:rPr>
            </m:ctrlPr>
          </m:sSubSupPr>
          <m:e>
            <m:r>
              <m:rPr>
                <m:sty m:val="bi"/>
              </m:rPr>
              <w:rPr>
                <w:rFonts w:ascii="Cambria Math" w:hAnsi="Cambria Math" w:cstheme="minorHAnsi"/>
                <w:sz w:val="18"/>
                <w:lang w:eastAsia="ko-KR"/>
              </w:rPr>
              <m:t>N</m:t>
            </m:r>
          </m:e>
          <m:sub>
            <m:r>
              <m:rPr>
                <m:nor/>
              </m:rPr>
              <w:rPr>
                <w:rFonts w:asciiTheme="minorHAnsi" w:hAnsiTheme="minorHAnsi" w:cstheme="minorHAnsi"/>
                <w:b/>
                <w:bCs/>
                <w:i/>
                <w:sz w:val="18"/>
                <w:lang w:eastAsia="ko-KR"/>
              </w:rPr>
              <m:t>slot</m:t>
            </m:r>
          </m:sub>
          <m:sup>
            <m:r>
              <m:rPr>
                <m:nor/>
              </m:rPr>
              <w:rPr>
                <w:rFonts w:asciiTheme="minorHAnsi" w:hAnsiTheme="minorHAnsi" w:cstheme="minorHAnsi"/>
                <w:b/>
                <w:bCs/>
                <w:i/>
                <w:sz w:val="18"/>
                <w:lang w:eastAsia="ko-KR"/>
              </w:rPr>
              <m:t>subframe</m:t>
            </m:r>
            <m:r>
              <m:rPr>
                <m:sty m:val="bi"/>
              </m:rPr>
              <w:rPr>
                <w:rFonts w:ascii="Cambria Math" w:hAnsi="Cambria Math" w:cstheme="minorHAnsi"/>
                <w:sz w:val="18"/>
                <w:lang w:eastAsia="ko-KR"/>
              </w:rPr>
              <m:t>,μ</m:t>
            </m:r>
          </m:sup>
        </m:sSubSup>
        <m:r>
          <m:rPr>
            <m:sty m:val="bi"/>
          </m:rPr>
          <w:rPr>
            <w:rFonts w:ascii="Cambria Math" w:hAnsi="Cambria Math" w:cstheme="minorHAnsi"/>
            <w:sz w:val="18"/>
            <w:lang w:eastAsia="ko-KR"/>
          </w:rPr>
          <m:t>+1</m:t>
        </m:r>
      </m:oMath>
      <w:r w:rsidRPr="00020CE4">
        <w:rPr>
          <w:b/>
          <w:lang w:eastAsia="zh-CN"/>
        </w:rPr>
        <w:t xml:space="preserve"> can be </w:t>
      </w:r>
      <w:r>
        <w:rPr>
          <w:b/>
          <w:lang w:eastAsia="zh-CN"/>
        </w:rPr>
        <w:t>as an</w:t>
      </w:r>
      <w:r w:rsidRPr="00020CE4">
        <w:rPr>
          <w:b/>
          <w:lang w:eastAsia="zh-CN"/>
        </w:rPr>
        <w:t xml:space="preserve"> agreement.</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7EFB718E"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F76F0C">
        <w:t>on-demand SSB related</w:t>
      </w:r>
      <w:r w:rsidR="004C638A">
        <w:t xml:space="preserve"> </w:t>
      </w:r>
      <w:r w:rsidR="00F6642A">
        <w:t>topic</w:t>
      </w:r>
      <w:r w:rsidRPr="00511593">
        <w:t>.</w:t>
      </w:r>
      <w:r w:rsidR="00615C05">
        <w:t xml:space="preserve"> </w:t>
      </w:r>
    </w:p>
    <w:p w14:paraId="4115011E" w14:textId="40728586" w:rsidR="00511593" w:rsidRDefault="00615C05" w:rsidP="00846870">
      <w:pPr>
        <w:jc w:val="both"/>
      </w:pPr>
      <w:r>
        <w:t xml:space="preserve">The </w:t>
      </w:r>
      <w:r w:rsidR="00BE7A4A">
        <w:t xml:space="preserve">observations and </w:t>
      </w:r>
      <w:r>
        <w:t>proposals could be summarized as:</w:t>
      </w:r>
    </w:p>
    <w:p w14:paraId="37E04183" w14:textId="77777777" w:rsidR="00707F53" w:rsidRDefault="00707F53" w:rsidP="00707F53">
      <w:pPr>
        <w:spacing w:beforeLines="50" w:before="120"/>
        <w:jc w:val="both"/>
        <w:rPr>
          <w:b/>
          <w:lang w:val="en-US" w:eastAsia="zh-CN"/>
        </w:rPr>
      </w:pPr>
      <w:r>
        <w:rPr>
          <w:b/>
          <w:lang w:val="en-US" w:eastAsia="zh-CN"/>
        </w:rPr>
        <w:t>Observation</w:t>
      </w:r>
      <w:r w:rsidRPr="00DA0CA1">
        <w:rPr>
          <w:b/>
          <w:lang w:val="en-US" w:eastAsia="zh-CN"/>
        </w:rPr>
        <w:t xml:space="preserve"> </w:t>
      </w:r>
      <w:r>
        <w:rPr>
          <w:b/>
          <w:lang w:val="en-US" w:eastAsia="zh-CN"/>
        </w:rPr>
        <w:t>1</w:t>
      </w:r>
      <w:r w:rsidRPr="00DA0CA1">
        <w:rPr>
          <w:b/>
          <w:lang w:val="en-US" w:eastAsia="zh-CN"/>
        </w:rPr>
        <w:t>:</w:t>
      </w:r>
      <w:r>
        <w:rPr>
          <w:b/>
          <w:lang w:val="en-US" w:eastAsia="zh-CN"/>
        </w:rPr>
        <w:t xml:space="preserve"> </w:t>
      </w:r>
      <w:r w:rsidRPr="000B6547">
        <w:rPr>
          <w:b/>
          <w:lang w:val="en-US" w:eastAsia="zh-CN"/>
        </w:rPr>
        <w:t>For the on-demand SSB S</w:t>
      </w:r>
      <w:r>
        <w:rPr>
          <w:b/>
          <w:lang w:val="en-US" w:eastAsia="zh-CN"/>
        </w:rPr>
        <w:t>C</w:t>
      </w:r>
      <w:r w:rsidRPr="000B6547">
        <w:rPr>
          <w:b/>
          <w:lang w:val="en-US" w:eastAsia="zh-CN"/>
        </w:rPr>
        <w:t xml:space="preserve">ell indication, both RRC based signaling and MAC CE based signaling are supported, and more details about RRC based signaling are clarified </w:t>
      </w:r>
      <w:r>
        <w:rPr>
          <w:b/>
          <w:lang w:val="en-US" w:eastAsia="zh-CN"/>
        </w:rPr>
        <w:t xml:space="preserve">in RAN1 </w:t>
      </w:r>
      <w:r w:rsidRPr="000B6547">
        <w:rPr>
          <w:b/>
          <w:lang w:val="en-US" w:eastAsia="zh-CN"/>
        </w:rPr>
        <w:t>as “this RRC also configures the SCell, activates the SCell, and provides on-demand SSB configuration”.</w:t>
      </w:r>
      <w:r>
        <w:rPr>
          <w:b/>
          <w:lang w:val="en-US" w:eastAsia="zh-CN"/>
        </w:rPr>
        <w:t xml:space="preserve"> Therefore, </w:t>
      </w:r>
      <w:r w:rsidRPr="000B6547">
        <w:rPr>
          <w:b/>
          <w:lang w:val="en-US" w:eastAsia="zh-CN"/>
        </w:rPr>
        <w:t>RAN4 may have to discuss the direct SCell activation scenario</w:t>
      </w:r>
      <w:r>
        <w:rPr>
          <w:b/>
          <w:lang w:val="en-US" w:eastAsia="zh-CN"/>
        </w:rPr>
        <w:t xml:space="preserve"> in addition to MAC CE based SCell activation</w:t>
      </w:r>
      <w:r w:rsidRPr="000B6547">
        <w:rPr>
          <w:b/>
          <w:lang w:val="en-US" w:eastAsia="zh-CN"/>
        </w:rPr>
        <w:t>.</w:t>
      </w:r>
    </w:p>
    <w:p w14:paraId="04792DD7" w14:textId="32707159" w:rsidR="00707F53" w:rsidRDefault="00707F53" w:rsidP="00846870">
      <w:pPr>
        <w:jc w:val="both"/>
      </w:pPr>
      <w:r w:rsidRPr="00A33CE6">
        <w:rPr>
          <w:rFonts w:hint="eastAsia"/>
          <w:b/>
          <w:lang w:val="en-US" w:eastAsia="zh-CN"/>
        </w:rPr>
        <w:t>P</w:t>
      </w:r>
      <w:r w:rsidRPr="00A33CE6">
        <w:rPr>
          <w:b/>
          <w:lang w:val="en-US" w:eastAsia="zh-CN"/>
        </w:rPr>
        <w:t xml:space="preserve">roposal 1: </w:t>
      </w:r>
      <w:r w:rsidRPr="00A33CE6">
        <w:rPr>
          <w:b/>
          <w:iCs/>
        </w:rPr>
        <w:t>For deactivated SCell measurement requirements</w:t>
      </w:r>
      <w:r>
        <w:rPr>
          <w:b/>
          <w:iCs/>
        </w:rPr>
        <w:t xml:space="preserve"> of Case 1</w:t>
      </w:r>
      <w:r w:rsidRPr="00A33CE6">
        <w:rPr>
          <w:b/>
          <w:iCs/>
        </w:rPr>
        <w:t xml:space="preserve">, follow the </w:t>
      </w:r>
      <w:r w:rsidRPr="00A33CE6">
        <w:rPr>
          <w:b/>
        </w:rPr>
        <w:t>periodicity of on-demand SSB instead of measCycleSCell and/or DRX cycle.</w:t>
      </w:r>
    </w:p>
    <w:p w14:paraId="243E27C9" w14:textId="77777777" w:rsidR="00707F53" w:rsidRDefault="00707F53" w:rsidP="00707F53">
      <w:pPr>
        <w:widowControl w:val="0"/>
        <w:jc w:val="both"/>
        <w:rPr>
          <w:b/>
        </w:rPr>
      </w:pPr>
      <w:r w:rsidRPr="005E1ED7">
        <w:rPr>
          <w:rFonts w:hint="eastAsia"/>
          <w:b/>
          <w:lang w:val="en-US" w:eastAsia="zh-CN"/>
        </w:rPr>
        <w:t>P</w:t>
      </w:r>
      <w:r w:rsidRPr="005E1ED7">
        <w:rPr>
          <w:b/>
          <w:lang w:val="en-US" w:eastAsia="zh-CN"/>
        </w:rPr>
        <w:t xml:space="preserve">roposal 2: </w:t>
      </w:r>
      <w:r w:rsidRPr="005E1ED7">
        <w:rPr>
          <w:b/>
        </w:rPr>
        <w:t xml:space="preserve">For deactivated SCell measurement requirements of Case 2, follow the periodicity of on-demand SSB instead of measCycleSCell and/or DRX cycle once UE receiving on-demand SSB indication, otherwise follow </w:t>
      </w:r>
      <w:r>
        <w:rPr>
          <w:b/>
        </w:rPr>
        <w:t xml:space="preserve">legacy time period definition using </w:t>
      </w:r>
      <w:r w:rsidRPr="005E1ED7">
        <w:rPr>
          <w:b/>
        </w:rPr>
        <w:t>measCycleSCell and/or DRX.</w:t>
      </w:r>
    </w:p>
    <w:p w14:paraId="704E69CE" w14:textId="77777777" w:rsidR="00707F53" w:rsidRDefault="00707F53" w:rsidP="00707F53">
      <w:pPr>
        <w:widowControl w:val="0"/>
        <w:jc w:val="both"/>
        <w:rPr>
          <w:b/>
        </w:rPr>
      </w:pPr>
      <w:r>
        <w:rPr>
          <w:b/>
          <w:lang w:val="en-US" w:eastAsia="zh-CN"/>
        </w:rPr>
        <w:t>Observation</w:t>
      </w:r>
      <w:r w:rsidRPr="00DA0CA1">
        <w:rPr>
          <w:b/>
          <w:lang w:val="en-US" w:eastAsia="zh-CN"/>
        </w:rPr>
        <w:t xml:space="preserve"> </w:t>
      </w:r>
      <w:r>
        <w:rPr>
          <w:b/>
          <w:lang w:val="en-US" w:eastAsia="zh-CN"/>
        </w:rPr>
        <w:t xml:space="preserve">2: </w:t>
      </w:r>
      <w:r w:rsidRPr="000B6547">
        <w:rPr>
          <w:b/>
          <w:lang w:val="en-US" w:eastAsia="zh-CN"/>
        </w:rPr>
        <w:t>Fo</w:t>
      </w:r>
      <w:r>
        <w:rPr>
          <w:b/>
          <w:lang w:val="en-US" w:eastAsia="zh-CN"/>
        </w:rPr>
        <w:t xml:space="preserve">r the on-demand SSB, current known/unknown definition is inappropriate anymore. </w:t>
      </w:r>
    </w:p>
    <w:p w14:paraId="0B3E0398" w14:textId="77777777" w:rsidR="00707F53" w:rsidRDefault="00707F53" w:rsidP="00707F53">
      <w:pPr>
        <w:widowControl w:val="0"/>
        <w:jc w:val="both"/>
        <w:rPr>
          <w:b/>
        </w:rPr>
      </w:pPr>
      <w:r>
        <w:rPr>
          <w:b/>
        </w:rPr>
        <w:t>Proposal 3: The definition of known/unknown SCell should be updated for on-demand SSB, and should be discussed and decided before the SCell activation time/delay requirements.</w:t>
      </w:r>
    </w:p>
    <w:p w14:paraId="651C8627" w14:textId="77777777" w:rsidR="00707F53" w:rsidRDefault="00707F53" w:rsidP="00707F53">
      <w:pPr>
        <w:widowControl w:val="0"/>
        <w:jc w:val="both"/>
        <w:rPr>
          <w:b/>
        </w:rPr>
      </w:pPr>
      <w:r>
        <w:rPr>
          <w:b/>
        </w:rPr>
        <w:t>Proposal 4: RAN4 to define SCell activation time/delay requirements based on the known/unknown cases, without specific requirements for different scenarios (Scenario#2, #2A, etc.).</w:t>
      </w:r>
    </w:p>
    <w:p w14:paraId="2BB50517" w14:textId="77777777" w:rsidR="005B5A07" w:rsidRPr="008C0425" w:rsidRDefault="005B5A07" w:rsidP="005B5A07">
      <w:pPr>
        <w:widowControl w:val="0"/>
        <w:jc w:val="both"/>
        <w:rPr>
          <w:b/>
        </w:rPr>
      </w:pPr>
      <w:r w:rsidRPr="008C0425">
        <w:rPr>
          <w:b/>
        </w:rPr>
        <w:t xml:space="preserve">Proposal 5: For the L1/L3 measurement, </w:t>
      </w:r>
      <w:r w:rsidRPr="008C0425">
        <w:rPr>
          <w:b/>
          <w:lang w:eastAsia="zh-CN"/>
        </w:rPr>
        <w:t xml:space="preserve">if the same frequency offset and the same time offset could be promised </w:t>
      </w:r>
      <w:r w:rsidRPr="008C0425">
        <w:rPr>
          <w:b/>
          <w:lang w:eastAsia="zh-CN"/>
        </w:rPr>
        <w:lastRenderedPageBreak/>
        <w:t>between on-demand SSB and legacy always-on SSB, all measurement results (both on-demand SSB based and legacy always-on SSB based) during the measurement period should be considered.</w:t>
      </w:r>
    </w:p>
    <w:p w14:paraId="16A8A97C" w14:textId="09FA9148" w:rsidR="00F6642A" w:rsidRDefault="005B5A07" w:rsidP="005B5A07">
      <w:pPr>
        <w:spacing w:beforeLines="50" w:before="120"/>
        <w:jc w:val="both"/>
        <w:rPr>
          <w:b/>
          <w:lang w:eastAsia="zh-CN"/>
        </w:rPr>
      </w:pPr>
      <w:r w:rsidRPr="008C0425">
        <w:rPr>
          <w:b/>
        </w:rPr>
        <w:t xml:space="preserve">Proposal </w:t>
      </w:r>
      <w:r>
        <w:rPr>
          <w:b/>
        </w:rPr>
        <w:t>6</w:t>
      </w:r>
      <w:r w:rsidRPr="008C0425">
        <w:rPr>
          <w:b/>
        </w:rPr>
        <w:t>:</w:t>
      </w:r>
      <w:r w:rsidRPr="000763EC">
        <w:rPr>
          <w:b/>
        </w:rPr>
        <w:t xml:space="preserve"> </w:t>
      </w:r>
      <w:r>
        <w:rPr>
          <w:b/>
          <w:lang w:eastAsia="zh-CN"/>
        </w:rPr>
        <w:t>I</w:t>
      </w:r>
      <w:r w:rsidRPr="000763EC">
        <w:rPr>
          <w:b/>
          <w:lang w:eastAsia="zh-CN"/>
        </w:rPr>
        <w:t>f there is UE receiving conflict between on-demand SSB and always-on SSB, on-demand SSB should have priority over legacy always-on SSB.</w:t>
      </w:r>
    </w:p>
    <w:p w14:paraId="116D48FE" w14:textId="1E7D425D" w:rsidR="00833E64" w:rsidRPr="00020CE4" w:rsidRDefault="00020CE4" w:rsidP="00020CE4">
      <w:pPr>
        <w:rPr>
          <w:b/>
          <w:lang w:val="en-US" w:eastAsia="zh-CN"/>
        </w:rPr>
      </w:pPr>
      <w:r w:rsidRPr="008C0425">
        <w:rPr>
          <w:b/>
        </w:rPr>
        <w:t xml:space="preserve">Proposal </w:t>
      </w:r>
      <w:r>
        <w:rPr>
          <w:b/>
        </w:rPr>
        <w:t>7</w:t>
      </w:r>
      <w:r w:rsidRPr="008C0425">
        <w:rPr>
          <w:b/>
        </w:rPr>
        <w:t>:</w:t>
      </w:r>
      <w:r w:rsidRPr="000763EC">
        <w:rPr>
          <w:b/>
        </w:rPr>
        <w:t xml:space="preserve"> </w:t>
      </w:r>
      <w:r>
        <w:rPr>
          <w:b/>
          <w:lang w:eastAsia="zh-CN"/>
        </w:rPr>
        <w:t xml:space="preserve">RAN4 reply LS to RAN1 to confirm </w:t>
      </w:r>
      <w:r w:rsidRPr="00020CE4">
        <w:rPr>
          <w:b/>
          <w:lang w:eastAsia="zh-CN"/>
        </w:rPr>
        <w:t xml:space="preserve">the working assumption of T_min= </w:t>
      </w:r>
      <m:oMath>
        <m:r>
          <m:rPr>
            <m:sty m:val="bi"/>
          </m:rPr>
          <w:rPr>
            <w:rFonts w:ascii="Cambria Math" w:hAnsi="Cambria Math" w:cstheme="minorHAnsi"/>
            <w:sz w:val="18"/>
            <w:lang w:eastAsia="ko-KR"/>
          </w:rPr>
          <m:t>m+3</m:t>
        </m:r>
        <m:sSubSup>
          <m:sSubSupPr>
            <m:ctrlPr>
              <w:rPr>
                <w:rFonts w:ascii="Cambria Math" w:hAnsi="Cambria Math" w:cstheme="minorHAnsi"/>
                <w:b/>
                <w:bCs/>
                <w:i/>
                <w:sz w:val="18"/>
                <w:lang w:eastAsia="ko-KR"/>
              </w:rPr>
            </m:ctrlPr>
          </m:sSubSupPr>
          <m:e>
            <m:r>
              <m:rPr>
                <m:sty m:val="bi"/>
              </m:rPr>
              <w:rPr>
                <w:rFonts w:ascii="Cambria Math" w:hAnsi="Cambria Math" w:cstheme="minorHAnsi"/>
                <w:sz w:val="18"/>
                <w:lang w:eastAsia="ko-KR"/>
              </w:rPr>
              <m:t>N</m:t>
            </m:r>
          </m:e>
          <m:sub>
            <m:r>
              <m:rPr>
                <m:nor/>
              </m:rPr>
              <w:rPr>
                <w:rFonts w:asciiTheme="minorHAnsi" w:hAnsiTheme="minorHAnsi" w:cstheme="minorHAnsi"/>
                <w:b/>
                <w:bCs/>
                <w:i/>
                <w:sz w:val="18"/>
                <w:lang w:eastAsia="ko-KR"/>
              </w:rPr>
              <m:t>slot</m:t>
            </m:r>
          </m:sub>
          <m:sup>
            <m:r>
              <m:rPr>
                <m:nor/>
              </m:rPr>
              <w:rPr>
                <w:rFonts w:asciiTheme="minorHAnsi" w:hAnsiTheme="minorHAnsi" w:cstheme="minorHAnsi"/>
                <w:b/>
                <w:bCs/>
                <w:i/>
                <w:sz w:val="18"/>
                <w:lang w:eastAsia="ko-KR"/>
              </w:rPr>
              <m:t>subframe</m:t>
            </m:r>
            <m:r>
              <m:rPr>
                <m:sty m:val="bi"/>
              </m:rPr>
              <w:rPr>
                <w:rFonts w:ascii="Cambria Math" w:hAnsi="Cambria Math" w:cstheme="minorHAnsi"/>
                <w:sz w:val="18"/>
                <w:lang w:eastAsia="ko-KR"/>
              </w:rPr>
              <m:t>,μ</m:t>
            </m:r>
          </m:sup>
        </m:sSubSup>
        <m:r>
          <m:rPr>
            <m:sty m:val="bi"/>
          </m:rPr>
          <w:rPr>
            <w:rFonts w:ascii="Cambria Math" w:hAnsi="Cambria Math" w:cstheme="minorHAnsi"/>
            <w:sz w:val="18"/>
            <w:lang w:eastAsia="ko-KR"/>
          </w:rPr>
          <m:t>+1</m:t>
        </m:r>
      </m:oMath>
      <w:r w:rsidRPr="00020CE4">
        <w:rPr>
          <w:b/>
          <w:lang w:eastAsia="zh-CN"/>
        </w:rPr>
        <w:t xml:space="preserve"> can be </w:t>
      </w:r>
      <w:r>
        <w:rPr>
          <w:b/>
          <w:lang w:eastAsia="zh-CN"/>
        </w:rPr>
        <w:t>as an</w:t>
      </w:r>
      <w:r w:rsidRPr="00020CE4">
        <w:rPr>
          <w:b/>
          <w:lang w:eastAsia="zh-CN"/>
        </w:rPr>
        <w:t xml:space="preserve"> agreement.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7241F927" w14:textId="410D16F8" w:rsidR="00545C95" w:rsidRDefault="00545C95" w:rsidP="00545C95">
      <w:pPr>
        <w:spacing w:after="120"/>
        <w:jc w:val="both"/>
      </w:pPr>
      <w:r>
        <w:t>[1] RP-234061, “New WID: Enhancements of network energy savings for NR”, Ericsson</w:t>
      </w:r>
    </w:p>
    <w:p w14:paraId="680048CC" w14:textId="266AD4E3" w:rsidR="00545C95" w:rsidRDefault="00545C95" w:rsidP="00545C95">
      <w:pPr>
        <w:spacing w:after="120"/>
        <w:jc w:val="both"/>
      </w:pPr>
      <w:r>
        <w:t>[2] RP-241650, “Revised WID: Enhancements of network energy savings for NR”, RAN#104 meeting, Ericsson, Apple</w:t>
      </w:r>
    </w:p>
    <w:p w14:paraId="1F6FD5F3" w14:textId="2CB84930" w:rsidR="00BD71AA" w:rsidRDefault="00BD71AA" w:rsidP="00BD71AA">
      <w:pPr>
        <w:spacing w:after="120"/>
        <w:jc w:val="both"/>
      </w:pPr>
      <w:r>
        <w:t>[3] RP-242354, “Revised WID: Enhancements of network energy savings for NR”, RAN#105 meeting, Ericsson</w:t>
      </w:r>
    </w:p>
    <w:p w14:paraId="57FA3A28" w14:textId="3F27F11E" w:rsidR="003926CA" w:rsidRDefault="00545C95" w:rsidP="00545C95">
      <w:pPr>
        <w:spacing w:after="120"/>
        <w:jc w:val="both"/>
      </w:pPr>
      <w:r>
        <w:t>[</w:t>
      </w:r>
      <w:r w:rsidR="00155857">
        <w:t>4</w:t>
      </w:r>
      <w:r>
        <w:t>] RP-241182, “Status Report for WI – Enhancements of network energy saving for NR”, RAN#104 meeting, Ericsson, Apple</w:t>
      </w:r>
    </w:p>
    <w:p w14:paraId="793E451C" w14:textId="640C09A2" w:rsidR="00545C95" w:rsidRDefault="00545C95" w:rsidP="00545C95">
      <w:pPr>
        <w:spacing w:after="120"/>
        <w:jc w:val="both"/>
      </w:pPr>
      <w:r>
        <w:t>[</w:t>
      </w:r>
      <w:r w:rsidR="00155857">
        <w:t>5</w:t>
      </w:r>
      <w:r>
        <w:t xml:space="preserve">] </w:t>
      </w:r>
      <w:r w:rsidRPr="00545C95">
        <w:t>RP-241866</w:t>
      </w:r>
      <w:r>
        <w:t>, “Status Report for WI – Enhancements of network energy saving for NR”, RAN#105 meeting, Ericsson, Apple</w:t>
      </w:r>
    </w:p>
    <w:p w14:paraId="236536DA" w14:textId="26671054" w:rsidR="00DD26AF" w:rsidRDefault="00DD26AF" w:rsidP="00545C95">
      <w:pPr>
        <w:spacing w:after="120"/>
        <w:jc w:val="both"/>
      </w:pPr>
      <w:r>
        <w:t>[</w:t>
      </w:r>
      <w:r w:rsidR="00155857">
        <w:t>6</w:t>
      </w:r>
      <w:r>
        <w:t xml:space="preserve">] </w:t>
      </w:r>
      <w:r w:rsidRPr="00DD26AF">
        <w:t>R1-2407565</w:t>
      </w:r>
      <w:r>
        <w:t>, “</w:t>
      </w:r>
      <w:r w:rsidRPr="00DD26AF">
        <w:t>LS on timeline for On-demand SSB operation on SCell</w:t>
      </w:r>
      <w:r>
        <w:t>”, RAN1#118 meeting</w:t>
      </w:r>
    </w:p>
    <w:p w14:paraId="0E88C88D" w14:textId="7FB77739" w:rsidR="00545C95" w:rsidRPr="006E23B5" w:rsidRDefault="00575D39" w:rsidP="00545C95">
      <w:pPr>
        <w:spacing w:after="120"/>
        <w:jc w:val="both"/>
        <w:rPr>
          <w:lang w:eastAsia="zh-CN"/>
        </w:rPr>
      </w:pPr>
      <w:r>
        <w:rPr>
          <w:rFonts w:hint="eastAsia"/>
          <w:lang w:eastAsia="zh-CN"/>
        </w:rPr>
        <w:t>[</w:t>
      </w:r>
      <w:r>
        <w:rPr>
          <w:lang w:eastAsia="zh-CN"/>
        </w:rPr>
        <w:t>7] R4-2413885, “WF on Netw_Energy_NR_enh”, RAN4#112 meeting, Ericsson</w:t>
      </w:r>
    </w:p>
    <w:sectPr w:rsidR="00545C95" w:rsidRPr="006E23B5"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DCAFE" w16cex:dateUtc="2024-08-07T01:29:00Z"/>
  <w16cex:commentExtensible w16cex:durableId="2A5DD10D" w16cex:dateUtc="2024-08-07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BE4300" w16cid:durableId="2A5DCAFE"/>
  <w16cid:commentId w16cid:paraId="37C7F1BA" w16cid:durableId="2A5DD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C5FF6" w14:textId="77777777" w:rsidR="001908AF" w:rsidRDefault="001908AF">
      <w:r>
        <w:separator/>
      </w:r>
    </w:p>
  </w:endnote>
  <w:endnote w:type="continuationSeparator" w:id="0">
    <w:p w14:paraId="51621F4E" w14:textId="77777777" w:rsidR="001908AF" w:rsidRDefault="0019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D3214" w14:textId="77777777" w:rsidR="001908AF" w:rsidRDefault="001908AF">
      <w:r>
        <w:separator/>
      </w:r>
    </w:p>
  </w:footnote>
  <w:footnote w:type="continuationSeparator" w:id="0">
    <w:p w14:paraId="367D4DAF" w14:textId="77777777" w:rsidR="001908AF" w:rsidRDefault="00190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3"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0"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15"/>
  </w:num>
  <w:num w:numId="4">
    <w:abstractNumId w:val="16"/>
  </w:num>
  <w:num w:numId="5">
    <w:abstractNumId w:val="8"/>
  </w:num>
  <w:num w:numId="6">
    <w:abstractNumId w:val="19"/>
  </w:num>
  <w:num w:numId="7">
    <w:abstractNumId w:val="11"/>
  </w:num>
  <w:num w:numId="8">
    <w:abstractNumId w:val="17"/>
  </w:num>
  <w:num w:numId="9">
    <w:abstractNumId w:val="0"/>
  </w:num>
  <w:num w:numId="10">
    <w:abstractNumId w:val="4"/>
  </w:num>
  <w:num w:numId="11">
    <w:abstractNumId w:val="18"/>
  </w:num>
  <w:num w:numId="12">
    <w:abstractNumId w:val="2"/>
  </w:num>
  <w:num w:numId="13">
    <w:abstractNumId w:val="7"/>
  </w:num>
  <w:num w:numId="14">
    <w:abstractNumId w:val="5"/>
  </w:num>
  <w:num w:numId="15">
    <w:abstractNumId w:val="6"/>
  </w:num>
  <w:num w:numId="16">
    <w:abstractNumId w:val="10"/>
  </w:num>
  <w:num w:numId="17">
    <w:abstractNumId w:val="1"/>
  </w:num>
  <w:num w:numId="18">
    <w:abstractNumId w:val="13"/>
  </w:num>
  <w:num w:numId="19">
    <w:abstractNumId w:val="9"/>
  </w:num>
  <w:num w:numId="20">
    <w:abstractNumId w:val="3"/>
  </w:num>
  <w:num w:numId="21">
    <w:abstractNumId w:val="20"/>
  </w:num>
  <w:num w:numId="22">
    <w:abstractNumId w:val="22"/>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087E"/>
    <w:rsid w:val="00020CE4"/>
    <w:rsid w:val="00022CDA"/>
    <w:rsid w:val="000242CB"/>
    <w:rsid w:val="00024CDC"/>
    <w:rsid w:val="00024DBD"/>
    <w:rsid w:val="0002549F"/>
    <w:rsid w:val="000257A8"/>
    <w:rsid w:val="000266F9"/>
    <w:rsid w:val="000267E6"/>
    <w:rsid w:val="00027065"/>
    <w:rsid w:val="00027BCA"/>
    <w:rsid w:val="0003171D"/>
    <w:rsid w:val="00031A6D"/>
    <w:rsid w:val="00031B4E"/>
    <w:rsid w:val="00031C1D"/>
    <w:rsid w:val="00033094"/>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3EC"/>
    <w:rsid w:val="000766E1"/>
    <w:rsid w:val="00077247"/>
    <w:rsid w:val="00077FF6"/>
    <w:rsid w:val="0008094F"/>
    <w:rsid w:val="00080D82"/>
    <w:rsid w:val="00081692"/>
    <w:rsid w:val="0008253C"/>
    <w:rsid w:val="00082550"/>
    <w:rsid w:val="00082C46"/>
    <w:rsid w:val="000844AB"/>
    <w:rsid w:val="000852F7"/>
    <w:rsid w:val="000856DB"/>
    <w:rsid w:val="000869B5"/>
    <w:rsid w:val="00087548"/>
    <w:rsid w:val="00091357"/>
    <w:rsid w:val="00091CD2"/>
    <w:rsid w:val="000930FB"/>
    <w:rsid w:val="00093198"/>
    <w:rsid w:val="000935B5"/>
    <w:rsid w:val="00093E7E"/>
    <w:rsid w:val="0009473D"/>
    <w:rsid w:val="0009483B"/>
    <w:rsid w:val="00096B38"/>
    <w:rsid w:val="00096F4D"/>
    <w:rsid w:val="0009739F"/>
    <w:rsid w:val="00097A12"/>
    <w:rsid w:val="00097EDB"/>
    <w:rsid w:val="000A0C80"/>
    <w:rsid w:val="000A1520"/>
    <w:rsid w:val="000A1830"/>
    <w:rsid w:val="000A18FE"/>
    <w:rsid w:val="000A19D2"/>
    <w:rsid w:val="000A26E8"/>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3713"/>
    <w:rsid w:val="000B4AA0"/>
    <w:rsid w:val="000B551A"/>
    <w:rsid w:val="000B55D8"/>
    <w:rsid w:val="000B5F05"/>
    <w:rsid w:val="000B6547"/>
    <w:rsid w:val="000B6678"/>
    <w:rsid w:val="000B6A34"/>
    <w:rsid w:val="000C092B"/>
    <w:rsid w:val="000C12BA"/>
    <w:rsid w:val="000C3275"/>
    <w:rsid w:val="000C38C3"/>
    <w:rsid w:val="000C49E6"/>
    <w:rsid w:val="000C4AAD"/>
    <w:rsid w:val="000C5557"/>
    <w:rsid w:val="000C5773"/>
    <w:rsid w:val="000C6FE8"/>
    <w:rsid w:val="000C7391"/>
    <w:rsid w:val="000D09FD"/>
    <w:rsid w:val="000D2C81"/>
    <w:rsid w:val="000D3B5A"/>
    <w:rsid w:val="000D44FB"/>
    <w:rsid w:val="000D4EB3"/>
    <w:rsid w:val="000D574B"/>
    <w:rsid w:val="000D59FA"/>
    <w:rsid w:val="000D69AE"/>
    <w:rsid w:val="000D6CFC"/>
    <w:rsid w:val="000D7419"/>
    <w:rsid w:val="000E1063"/>
    <w:rsid w:val="000E12EC"/>
    <w:rsid w:val="000E307D"/>
    <w:rsid w:val="000E537B"/>
    <w:rsid w:val="000E57D0"/>
    <w:rsid w:val="000E6B2D"/>
    <w:rsid w:val="000E6DD7"/>
    <w:rsid w:val="000E7858"/>
    <w:rsid w:val="000F005F"/>
    <w:rsid w:val="000F0CAB"/>
    <w:rsid w:val="000F1C43"/>
    <w:rsid w:val="000F3569"/>
    <w:rsid w:val="000F5A45"/>
    <w:rsid w:val="000F6065"/>
    <w:rsid w:val="000F7475"/>
    <w:rsid w:val="000F768D"/>
    <w:rsid w:val="000F776B"/>
    <w:rsid w:val="00101CE2"/>
    <w:rsid w:val="00103BC1"/>
    <w:rsid w:val="00104D33"/>
    <w:rsid w:val="00105607"/>
    <w:rsid w:val="00105CE6"/>
    <w:rsid w:val="0010636F"/>
    <w:rsid w:val="00107185"/>
    <w:rsid w:val="00107927"/>
    <w:rsid w:val="00107D7E"/>
    <w:rsid w:val="00110301"/>
    <w:rsid w:val="00110E26"/>
    <w:rsid w:val="00111321"/>
    <w:rsid w:val="00111571"/>
    <w:rsid w:val="00111836"/>
    <w:rsid w:val="00115657"/>
    <w:rsid w:val="001161B4"/>
    <w:rsid w:val="001165E6"/>
    <w:rsid w:val="001169BB"/>
    <w:rsid w:val="00117151"/>
    <w:rsid w:val="00117BD6"/>
    <w:rsid w:val="001202F4"/>
    <w:rsid w:val="00120319"/>
    <w:rsid w:val="001206C2"/>
    <w:rsid w:val="00121978"/>
    <w:rsid w:val="00122A3F"/>
    <w:rsid w:val="00123422"/>
    <w:rsid w:val="00124B6A"/>
    <w:rsid w:val="00125C51"/>
    <w:rsid w:val="00126A0D"/>
    <w:rsid w:val="00126AEB"/>
    <w:rsid w:val="00126E9E"/>
    <w:rsid w:val="00127A1C"/>
    <w:rsid w:val="00127D47"/>
    <w:rsid w:val="00130DD3"/>
    <w:rsid w:val="001321AF"/>
    <w:rsid w:val="00132F05"/>
    <w:rsid w:val="00133ED8"/>
    <w:rsid w:val="0013500F"/>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68C9"/>
    <w:rsid w:val="00147AC5"/>
    <w:rsid w:val="00150319"/>
    <w:rsid w:val="00150936"/>
    <w:rsid w:val="001518C7"/>
    <w:rsid w:val="00151DD3"/>
    <w:rsid w:val="00151EAC"/>
    <w:rsid w:val="00153528"/>
    <w:rsid w:val="00154E68"/>
    <w:rsid w:val="00154FC3"/>
    <w:rsid w:val="00155857"/>
    <w:rsid w:val="001558C6"/>
    <w:rsid w:val="00155BF2"/>
    <w:rsid w:val="00156065"/>
    <w:rsid w:val="001570C4"/>
    <w:rsid w:val="00160E2C"/>
    <w:rsid w:val="00162548"/>
    <w:rsid w:val="00162594"/>
    <w:rsid w:val="00163224"/>
    <w:rsid w:val="001632FB"/>
    <w:rsid w:val="00163395"/>
    <w:rsid w:val="001640FF"/>
    <w:rsid w:val="00164A66"/>
    <w:rsid w:val="001671A8"/>
    <w:rsid w:val="00167449"/>
    <w:rsid w:val="00167670"/>
    <w:rsid w:val="00171BD2"/>
    <w:rsid w:val="00172183"/>
    <w:rsid w:val="00174E90"/>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13B5"/>
    <w:rsid w:val="00183D4C"/>
    <w:rsid w:val="00183F6D"/>
    <w:rsid w:val="001842E7"/>
    <w:rsid w:val="001844DB"/>
    <w:rsid w:val="0018670E"/>
    <w:rsid w:val="001872A0"/>
    <w:rsid w:val="00187D88"/>
    <w:rsid w:val="001908AF"/>
    <w:rsid w:val="001912F0"/>
    <w:rsid w:val="00192080"/>
    <w:rsid w:val="00192320"/>
    <w:rsid w:val="001929E3"/>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261B"/>
    <w:rsid w:val="002138EA"/>
    <w:rsid w:val="00213C9B"/>
    <w:rsid w:val="00213F84"/>
    <w:rsid w:val="00214FBD"/>
    <w:rsid w:val="002154B0"/>
    <w:rsid w:val="00216076"/>
    <w:rsid w:val="00217EF6"/>
    <w:rsid w:val="00220007"/>
    <w:rsid w:val="00220C6B"/>
    <w:rsid w:val="00221BFE"/>
    <w:rsid w:val="00222368"/>
    <w:rsid w:val="00222897"/>
    <w:rsid w:val="00222B0C"/>
    <w:rsid w:val="00223040"/>
    <w:rsid w:val="002238DB"/>
    <w:rsid w:val="002260EA"/>
    <w:rsid w:val="002263AB"/>
    <w:rsid w:val="00226BA4"/>
    <w:rsid w:val="002271B9"/>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677"/>
    <w:rsid w:val="002537BC"/>
    <w:rsid w:val="00255C58"/>
    <w:rsid w:val="0025600C"/>
    <w:rsid w:val="0025603D"/>
    <w:rsid w:val="002566A0"/>
    <w:rsid w:val="00257A08"/>
    <w:rsid w:val="00257B9C"/>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335F"/>
    <w:rsid w:val="002B4954"/>
    <w:rsid w:val="002B516C"/>
    <w:rsid w:val="002B560B"/>
    <w:rsid w:val="002B5FEB"/>
    <w:rsid w:val="002B60C1"/>
    <w:rsid w:val="002B6776"/>
    <w:rsid w:val="002B6E73"/>
    <w:rsid w:val="002B6EF0"/>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17E1"/>
    <w:rsid w:val="002D2171"/>
    <w:rsid w:val="002D24EA"/>
    <w:rsid w:val="002D2C90"/>
    <w:rsid w:val="002D3314"/>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5F83"/>
    <w:rsid w:val="00306299"/>
    <w:rsid w:val="00306B85"/>
    <w:rsid w:val="003074C3"/>
    <w:rsid w:val="0031085C"/>
    <w:rsid w:val="003121B2"/>
    <w:rsid w:val="00312479"/>
    <w:rsid w:val="00313AB5"/>
    <w:rsid w:val="00315867"/>
    <w:rsid w:val="00315A8F"/>
    <w:rsid w:val="003167C4"/>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782"/>
    <w:rsid w:val="00344CA9"/>
    <w:rsid w:val="0034524F"/>
    <w:rsid w:val="00345B9C"/>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F7A"/>
    <w:rsid w:val="00371F82"/>
    <w:rsid w:val="00372CAB"/>
    <w:rsid w:val="00372D69"/>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4E16"/>
    <w:rsid w:val="0039555A"/>
    <w:rsid w:val="00395BFD"/>
    <w:rsid w:val="00395DA2"/>
    <w:rsid w:val="0039642D"/>
    <w:rsid w:val="00396CB3"/>
    <w:rsid w:val="0039737C"/>
    <w:rsid w:val="003A10CB"/>
    <w:rsid w:val="003A12FB"/>
    <w:rsid w:val="003A1FD7"/>
    <w:rsid w:val="003A2E40"/>
    <w:rsid w:val="003A3362"/>
    <w:rsid w:val="003A3449"/>
    <w:rsid w:val="003A40C7"/>
    <w:rsid w:val="003A4C53"/>
    <w:rsid w:val="003A4ECA"/>
    <w:rsid w:val="003A526F"/>
    <w:rsid w:val="003A57CB"/>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77E"/>
    <w:rsid w:val="003C3063"/>
    <w:rsid w:val="003C3254"/>
    <w:rsid w:val="003C3CF7"/>
    <w:rsid w:val="003C51E7"/>
    <w:rsid w:val="003C5A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190D"/>
    <w:rsid w:val="003E2C44"/>
    <w:rsid w:val="003E40EE"/>
    <w:rsid w:val="003E4D6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2F1"/>
    <w:rsid w:val="004164F7"/>
    <w:rsid w:val="004165D3"/>
    <w:rsid w:val="004166D4"/>
    <w:rsid w:val="0042053B"/>
    <w:rsid w:val="00420A79"/>
    <w:rsid w:val="00422019"/>
    <w:rsid w:val="00422702"/>
    <w:rsid w:val="00423749"/>
    <w:rsid w:val="004248CC"/>
    <w:rsid w:val="00424BF3"/>
    <w:rsid w:val="00424F8C"/>
    <w:rsid w:val="00425618"/>
    <w:rsid w:val="004258A1"/>
    <w:rsid w:val="00426037"/>
    <w:rsid w:val="004271BA"/>
    <w:rsid w:val="0042745E"/>
    <w:rsid w:val="00427616"/>
    <w:rsid w:val="004277BA"/>
    <w:rsid w:val="00427875"/>
    <w:rsid w:val="00427969"/>
    <w:rsid w:val="0043041D"/>
    <w:rsid w:val="00431740"/>
    <w:rsid w:val="0043428D"/>
    <w:rsid w:val="00434467"/>
    <w:rsid w:val="00434A2E"/>
    <w:rsid w:val="00434DC1"/>
    <w:rsid w:val="004350F4"/>
    <w:rsid w:val="004358EC"/>
    <w:rsid w:val="00435D30"/>
    <w:rsid w:val="0043657F"/>
    <w:rsid w:val="004373B7"/>
    <w:rsid w:val="004379B8"/>
    <w:rsid w:val="00440154"/>
    <w:rsid w:val="00440855"/>
    <w:rsid w:val="00441189"/>
    <w:rsid w:val="004412A0"/>
    <w:rsid w:val="00443704"/>
    <w:rsid w:val="00443CB6"/>
    <w:rsid w:val="00443ED0"/>
    <w:rsid w:val="004440F7"/>
    <w:rsid w:val="0044410F"/>
    <w:rsid w:val="00444592"/>
    <w:rsid w:val="004450BA"/>
    <w:rsid w:val="004457D3"/>
    <w:rsid w:val="00446090"/>
    <w:rsid w:val="0044720B"/>
    <w:rsid w:val="00447C03"/>
    <w:rsid w:val="00450F27"/>
    <w:rsid w:val="004510E5"/>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3BD4"/>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25BA"/>
    <w:rsid w:val="004C3E12"/>
    <w:rsid w:val="004C638A"/>
    <w:rsid w:val="004C6C93"/>
    <w:rsid w:val="004C6E93"/>
    <w:rsid w:val="004C6F9D"/>
    <w:rsid w:val="004D1B27"/>
    <w:rsid w:val="004D2FEB"/>
    <w:rsid w:val="004D41C6"/>
    <w:rsid w:val="004D4A70"/>
    <w:rsid w:val="004D4B88"/>
    <w:rsid w:val="004D507A"/>
    <w:rsid w:val="004D562B"/>
    <w:rsid w:val="004D6475"/>
    <w:rsid w:val="004D6DBF"/>
    <w:rsid w:val="004E14C8"/>
    <w:rsid w:val="004E15FF"/>
    <w:rsid w:val="004E2659"/>
    <w:rsid w:val="004E3091"/>
    <w:rsid w:val="004E39EE"/>
    <w:rsid w:val="004E4F28"/>
    <w:rsid w:val="004E4FA9"/>
    <w:rsid w:val="004E5209"/>
    <w:rsid w:val="004E56E0"/>
    <w:rsid w:val="004E5AA9"/>
    <w:rsid w:val="004E7329"/>
    <w:rsid w:val="004F0420"/>
    <w:rsid w:val="004F0964"/>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F57"/>
    <w:rsid w:val="00513F6E"/>
    <w:rsid w:val="00515167"/>
    <w:rsid w:val="00515810"/>
    <w:rsid w:val="00515CBE"/>
    <w:rsid w:val="00515E2B"/>
    <w:rsid w:val="00516A37"/>
    <w:rsid w:val="005177F1"/>
    <w:rsid w:val="00517A84"/>
    <w:rsid w:val="00517AFB"/>
    <w:rsid w:val="00517EE9"/>
    <w:rsid w:val="005213C5"/>
    <w:rsid w:val="0052143C"/>
    <w:rsid w:val="00522A7E"/>
    <w:rsid w:val="00522F20"/>
    <w:rsid w:val="0052314D"/>
    <w:rsid w:val="0052386E"/>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5C95"/>
    <w:rsid w:val="0054709C"/>
    <w:rsid w:val="00547D9C"/>
    <w:rsid w:val="00550083"/>
    <w:rsid w:val="00550378"/>
    <w:rsid w:val="0055166A"/>
    <w:rsid w:val="005518D2"/>
    <w:rsid w:val="005519C4"/>
    <w:rsid w:val="0055209C"/>
    <w:rsid w:val="00552A3E"/>
    <w:rsid w:val="00554204"/>
    <w:rsid w:val="00555597"/>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5D39"/>
    <w:rsid w:val="005764B9"/>
    <w:rsid w:val="00576661"/>
    <w:rsid w:val="0057668E"/>
    <w:rsid w:val="00580FF5"/>
    <w:rsid w:val="00581AF7"/>
    <w:rsid w:val="0058318D"/>
    <w:rsid w:val="0058519C"/>
    <w:rsid w:val="0058578B"/>
    <w:rsid w:val="00586B54"/>
    <w:rsid w:val="00586BE9"/>
    <w:rsid w:val="00587B86"/>
    <w:rsid w:val="0059006C"/>
    <w:rsid w:val="005908E6"/>
    <w:rsid w:val="00590F74"/>
    <w:rsid w:val="00592247"/>
    <w:rsid w:val="00592436"/>
    <w:rsid w:val="00592AB2"/>
    <w:rsid w:val="00593393"/>
    <w:rsid w:val="00593C41"/>
    <w:rsid w:val="005947D7"/>
    <w:rsid w:val="00594B6F"/>
    <w:rsid w:val="00595001"/>
    <w:rsid w:val="005954C5"/>
    <w:rsid w:val="005956EE"/>
    <w:rsid w:val="00597C97"/>
    <w:rsid w:val="005A083E"/>
    <w:rsid w:val="005A0FA6"/>
    <w:rsid w:val="005A1A90"/>
    <w:rsid w:val="005A2C96"/>
    <w:rsid w:val="005A4958"/>
    <w:rsid w:val="005A75A4"/>
    <w:rsid w:val="005A7E8A"/>
    <w:rsid w:val="005B0643"/>
    <w:rsid w:val="005B0B25"/>
    <w:rsid w:val="005B1162"/>
    <w:rsid w:val="005B1CA2"/>
    <w:rsid w:val="005B20B7"/>
    <w:rsid w:val="005B5A0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56F"/>
    <w:rsid w:val="005D679F"/>
    <w:rsid w:val="005D730B"/>
    <w:rsid w:val="005D752F"/>
    <w:rsid w:val="005D7AF8"/>
    <w:rsid w:val="005D7D62"/>
    <w:rsid w:val="005E0C09"/>
    <w:rsid w:val="005E1ED7"/>
    <w:rsid w:val="005E2324"/>
    <w:rsid w:val="005E34A6"/>
    <w:rsid w:val="005E3B18"/>
    <w:rsid w:val="005E3E93"/>
    <w:rsid w:val="005E4845"/>
    <w:rsid w:val="005E4D19"/>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6C97"/>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3373"/>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2EED"/>
    <w:rsid w:val="00654CDB"/>
    <w:rsid w:val="0065546A"/>
    <w:rsid w:val="0066023B"/>
    <w:rsid w:val="00660942"/>
    <w:rsid w:val="006613A0"/>
    <w:rsid w:val="0066371F"/>
    <w:rsid w:val="00663B74"/>
    <w:rsid w:val="006653AC"/>
    <w:rsid w:val="00666768"/>
    <w:rsid w:val="00666F36"/>
    <w:rsid w:val="006678E1"/>
    <w:rsid w:val="00670977"/>
    <w:rsid w:val="00670B42"/>
    <w:rsid w:val="0067207F"/>
    <w:rsid w:val="00672307"/>
    <w:rsid w:val="00676195"/>
    <w:rsid w:val="006802FD"/>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90D92"/>
    <w:rsid w:val="00691F2D"/>
    <w:rsid w:val="00692A68"/>
    <w:rsid w:val="0069322C"/>
    <w:rsid w:val="00695D85"/>
    <w:rsid w:val="00695F37"/>
    <w:rsid w:val="00696A73"/>
    <w:rsid w:val="00696C00"/>
    <w:rsid w:val="00697725"/>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3494"/>
    <w:rsid w:val="006B41E2"/>
    <w:rsid w:val="006B51B8"/>
    <w:rsid w:val="006B6460"/>
    <w:rsid w:val="006B68B4"/>
    <w:rsid w:val="006B7587"/>
    <w:rsid w:val="006C05AA"/>
    <w:rsid w:val="006C086A"/>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4870"/>
    <w:rsid w:val="006D50C7"/>
    <w:rsid w:val="006D5189"/>
    <w:rsid w:val="006E06B5"/>
    <w:rsid w:val="006E0A73"/>
    <w:rsid w:val="006E0FEE"/>
    <w:rsid w:val="006E1266"/>
    <w:rsid w:val="006E1C7F"/>
    <w:rsid w:val="006E209F"/>
    <w:rsid w:val="006E23B5"/>
    <w:rsid w:val="006E3A9F"/>
    <w:rsid w:val="006E3D42"/>
    <w:rsid w:val="006E4CE5"/>
    <w:rsid w:val="006E64B4"/>
    <w:rsid w:val="006E64DB"/>
    <w:rsid w:val="006E6C11"/>
    <w:rsid w:val="006E75D6"/>
    <w:rsid w:val="006F0AF0"/>
    <w:rsid w:val="006F3074"/>
    <w:rsid w:val="006F3766"/>
    <w:rsid w:val="006F62A1"/>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6E98"/>
    <w:rsid w:val="0070782F"/>
    <w:rsid w:val="00707F53"/>
    <w:rsid w:val="00710042"/>
    <w:rsid w:val="00710493"/>
    <w:rsid w:val="00710CFE"/>
    <w:rsid w:val="00711686"/>
    <w:rsid w:val="00712853"/>
    <w:rsid w:val="007130A2"/>
    <w:rsid w:val="007148DB"/>
    <w:rsid w:val="00715463"/>
    <w:rsid w:val="007157DA"/>
    <w:rsid w:val="007171A9"/>
    <w:rsid w:val="00722B43"/>
    <w:rsid w:val="00723A43"/>
    <w:rsid w:val="00726691"/>
    <w:rsid w:val="00726D8C"/>
    <w:rsid w:val="00727DFB"/>
    <w:rsid w:val="00730655"/>
    <w:rsid w:val="00730AE9"/>
    <w:rsid w:val="00731513"/>
    <w:rsid w:val="0073155A"/>
    <w:rsid w:val="00731D77"/>
    <w:rsid w:val="00732360"/>
    <w:rsid w:val="00732670"/>
    <w:rsid w:val="00732A39"/>
    <w:rsid w:val="00733267"/>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0C12"/>
    <w:rsid w:val="00762DD1"/>
    <w:rsid w:val="007638D9"/>
    <w:rsid w:val="0076471A"/>
    <w:rsid w:val="00764D1D"/>
    <w:rsid w:val="007655D5"/>
    <w:rsid w:val="0076560B"/>
    <w:rsid w:val="007658B5"/>
    <w:rsid w:val="00766874"/>
    <w:rsid w:val="0076698C"/>
    <w:rsid w:val="0076760E"/>
    <w:rsid w:val="0077076B"/>
    <w:rsid w:val="0077409F"/>
    <w:rsid w:val="007753FC"/>
    <w:rsid w:val="007757C2"/>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A1CD8"/>
    <w:rsid w:val="007A1DB5"/>
    <w:rsid w:val="007A1EAA"/>
    <w:rsid w:val="007A2DE1"/>
    <w:rsid w:val="007A3122"/>
    <w:rsid w:val="007A5162"/>
    <w:rsid w:val="007A586E"/>
    <w:rsid w:val="007A795E"/>
    <w:rsid w:val="007A79FD"/>
    <w:rsid w:val="007A7AE4"/>
    <w:rsid w:val="007B0B9D"/>
    <w:rsid w:val="007B205B"/>
    <w:rsid w:val="007B3436"/>
    <w:rsid w:val="007B48F9"/>
    <w:rsid w:val="007B4C12"/>
    <w:rsid w:val="007B4DC3"/>
    <w:rsid w:val="007B5069"/>
    <w:rsid w:val="007B5A43"/>
    <w:rsid w:val="007B5FCD"/>
    <w:rsid w:val="007B66E9"/>
    <w:rsid w:val="007B709B"/>
    <w:rsid w:val="007B7573"/>
    <w:rsid w:val="007C1343"/>
    <w:rsid w:val="007C1F7C"/>
    <w:rsid w:val="007C38F4"/>
    <w:rsid w:val="007C3979"/>
    <w:rsid w:val="007C3B8F"/>
    <w:rsid w:val="007C420E"/>
    <w:rsid w:val="007C5377"/>
    <w:rsid w:val="007C5EF1"/>
    <w:rsid w:val="007C712D"/>
    <w:rsid w:val="007C7BF5"/>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7F7340"/>
    <w:rsid w:val="00800039"/>
    <w:rsid w:val="00800056"/>
    <w:rsid w:val="008004D1"/>
    <w:rsid w:val="00801026"/>
    <w:rsid w:val="00801B6A"/>
    <w:rsid w:val="00803919"/>
    <w:rsid w:val="00804531"/>
    <w:rsid w:val="00805712"/>
    <w:rsid w:val="00806019"/>
    <w:rsid w:val="00813630"/>
    <w:rsid w:val="0081586A"/>
    <w:rsid w:val="00816078"/>
    <w:rsid w:val="008170C2"/>
    <w:rsid w:val="008177E3"/>
    <w:rsid w:val="00817C9E"/>
    <w:rsid w:val="00820A95"/>
    <w:rsid w:val="00821F67"/>
    <w:rsid w:val="008237A4"/>
    <w:rsid w:val="00823AA9"/>
    <w:rsid w:val="00823F3E"/>
    <w:rsid w:val="0082497C"/>
    <w:rsid w:val="00824BEF"/>
    <w:rsid w:val="00825328"/>
    <w:rsid w:val="00825468"/>
    <w:rsid w:val="008255B9"/>
    <w:rsid w:val="0082582D"/>
    <w:rsid w:val="00825CD8"/>
    <w:rsid w:val="00826E1B"/>
    <w:rsid w:val="00827324"/>
    <w:rsid w:val="0083084A"/>
    <w:rsid w:val="0083180D"/>
    <w:rsid w:val="00831F1D"/>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8AB"/>
    <w:rsid w:val="008649BD"/>
    <w:rsid w:val="00864D55"/>
    <w:rsid w:val="00866378"/>
    <w:rsid w:val="00866588"/>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7A7A"/>
    <w:rsid w:val="008B7C25"/>
    <w:rsid w:val="008C0425"/>
    <w:rsid w:val="008C069E"/>
    <w:rsid w:val="008C0746"/>
    <w:rsid w:val="008C2B13"/>
    <w:rsid w:val="008C5C90"/>
    <w:rsid w:val="008C60E9"/>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991"/>
    <w:rsid w:val="008E6B37"/>
    <w:rsid w:val="008E7035"/>
    <w:rsid w:val="008F1770"/>
    <w:rsid w:val="008F3001"/>
    <w:rsid w:val="008F4502"/>
    <w:rsid w:val="008F6056"/>
    <w:rsid w:val="008F6F05"/>
    <w:rsid w:val="009012AF"/>
    <w:rsid w:val="0090140D"/>
    <w:rsid w:val="00902C07"/>
    <w:rsid w:val="009047DB"/>
    <w:rsid w:val="00905495"/>
    <w:rsid w:val="00905804"/>
    <w:rsid w:val="009061D0"/>
    <w:rsid w:val="00907F75"/>
    <w:rsid w:val="009101E2"/>
    <w:rsid w:val="00911527"/>
    <w:rsid w:val="00911798"/>
    <w:rsid w:val="00914868"/>
    <w:rsid w:val="00915D73"/>
    <w:rsid w:val="00915DE0"/>
    <w:rsid w:val="00916077"/>
    <w:rsid w:val="0091640F"/>
    <w:rsid w:val="0091683A"/>
    <w:rsid w:val="00917066"/>
    <w:rsid w:val="009170A2"/>
    <w:rsid w:val="009177F9"/>
    <w:rsid w:val="009208A6"/>
    <w:rsid w:val="00920C92"/>
    <w:rsid w:val="009213D4"/>
    <w:rsid w:val="009238EF"/>
    <w:rsid w:val="00923ED6"/>
    <w:rsid w:val="00924514"/>
    <w:rsid w:val="00924600"/>
    <w:rsid w:val="00924958"/>
    <w:rsid w:val="00924C0C"/>
    <w:rsid w:val="0092658D"/>
    <w:rsid w:val="009266DD"/>
    <w:rsid w:val="00927316"/>
    <w:rsid w:val="00927ADB"/>
    <w:rsid w:val="00927FDD"/>
    <w:rsid w:val="0093056C"/>
    <w:rsid w:val="009309B8"/>
    <w:rsid w:val="00930AA8"/>
    <w:rsid w:val="00930C83"/>
    <w:rsid w:val="0093276D"/>
    <w:rsid w:val="00933D12"/>
    <w:rsid w:val="0093492C"/>
    <w:rsid w:val="00934D42"/>
    <w:rsid w:val="00936BFC"/>
    <w:rsid w:val="00937065"/>
    <w:rsid w:val="00937495"/>
    <w:rsid w:val="00937DEE"/>
    <w:rsid w:val="009401ED"/>
    <w:rsid w:val="00940285"/>
    <w:rsid w:val="00940D66"/>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1221"/>
    <w:rsid w:val="009924B1"/>
    <w:rsid w:val="00992CFC"/>
    <w:rsid w:val="009932AC"/>
    <w:rsid w:val="0099366B"/>
    <w:rsid w:val="00994351"/>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04F0"/>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8E0"/>
    <w:rsid w:val="009D2FF2"/>
    <w:rsid w:val="009D3226"/>
    <w:rsid w:val="009D3331"/>
    <w:rsid w:val="009D3385"/>
    <w:rsid w:val="009D36CA"/>
    <w:rsid w:val="009D38FF"/>
    <w:rsid w:val="009D4BBE"/>
    <w:rsid w:val="009D5C10"/>
    <w:rsid w:val="009D793C"/>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CE6"/>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47B5D"/>
    <w:rsid w:val="00A5100E"/>
    <w:rsid w:val="00A5361A"/>
    <w:rsid w:val="00A53BB5"/>
    <w:rsid w:val="00A53CAA"/>
    <w:rsid w:val="00A54151"/>
    <w:rsid w:val="00A541E6"/>
    <w:rsid w:val="00A556DC"/>
    <w:rsid w:val="00A55A25"/>
    <w:rsid w:val="00A561FA"/>
    <w:rsid w:val="00A604A4"/>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77B7F"/>
    <w:rsid w:val="00A81488"/>
    <w:rsid w:val="00A81511"/>
    <w:rsid w:val="00A81B15"/>
    <w:rsid w:val="00A81D63"/>
    <w:rsid w:val="00A82706"/>
    <w:rsid w:val="00A82EE1"/>
    <w:rsid w:val="00A837FF"/>
    <w:rsid w:val="00A84844"/>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5437"/>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5237"/>
    <w:rsid w:val="00AF7DF4"/>
    <w:rsid w:val="00B00971"/>
    <w:rsid w:val="00B0218D"/>
    <w:rsid w:val="00B02FA4"/>
    <w:rsid w:val="00B05D67"/>
    <w:rsid w:val="00B05FC3"/>
    <w:rsid w:val="00B061A4"/>
    <w:rsid w:val="00B06EF8"/>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227B"/>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5C0"/>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50840"/>
    <w:rsid w:val="00B51F1B"/>
    <w:rsid w:val="00B52A00"/>
    <w:rsid w:val="00B534D5"/>
    <w:rsid w:val="00B53FF4"/>
    <w:rsid w:val="00B54107"/>
    <w:rsid w:val="00B56186"/>
    <w:rsid w:val="00B5656D"/>
    <w:rsid w:val="00B56804"/>
    <w:rsid w:val="00B5707D"/>
    <w:rsid w:val="00B57265"/>
    <w:rsid w:val="00B572AD"/>
    <w:rsid w:val="00B60AA6"/>
    <w:rsid w:val="00B61D5F"/>
    <w:rsid w:val="00B621BC"/>
    <w:rsid w:val="00B628AF"/>
    <w:rsid w:val="00B62DD4"/>
    <w:rsid w:val="00B633AE"/>
    <w:rsid w:val="00B634C8"/>
    <w:rsid w:val="00B63693"/>
    <w:rsid w:val="00B63D03"/>
    <w:rsid w:val="00B6421B"/>
    <w:rsid w:val="00B647D1"/>
    <w:rsid w:val="00B6581C"/>
    <w:rsid w:val="00B6620C"/>
    <w:rsid w:val="00B665D2"/>
    <w:rsid w:val="00B669E2"/>
    <w:rsid w:val="00B6737C"/>
    <w:rsid w:val="00B67B4A"/>
    <w:rsid w:val="00B700BF"/>
    <w:rsid w:val="00B72070"/>
    <w:rsid w:val="00B7214D"/>
    <w:rsid w:val="00B74372"/>
    <w:rsid w:val="00B74B1D"/>
    <w:rsid w:val="00B74C2E"/>
    <w:rsid w:val="00B75525"/>
    <w:rsid w:val="00B75614"/>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D25"/>
    <w:rsid w:val="00B93E65"/>
    <w:rsid w:val="00B95885"/>
    <w:rsid w:val="00B9630B"/>
    <w:rsid w:val="00B96426"/>
    <w:rsid w:val="00B96AB9"/>
    <w:rsid w:val="00BA0F7B"/>
    <w:rsid w:val="00BA140A"/>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74FD"/>
    <w:rsid w:val="00BC0362"/>
    <w:rsid w:val="00BC2434"/>
    <w:rsid w:val="00BC4238"/>
    <w:rsid w:val="00BC457A"/>
    <w:rsid w:val="00BC4A9B"/>
    <w:rsid w:val="00BC5186"/>
    <w:rsid w:val="00BC5574"/>
    <w:rsid w:val="00BC5982"/>
    <w:rsid w:val="00BC5DBC"/>
    <w:rsid w:val="00BC647E"/>
    <w:rsid w:val="00BC7C87"/>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1AA"/>
    <w:rsid w:val="00BD729B"/>
    <w:rsid w:val="00BD7E47"/>
    <w:rsid w:val="00BE099F"/>
    <w:rsid w:val="00BE232C"/>
    <w:rsid w:val="00BE30EC"/>
    <w:rsid w:val="00BE32DD"/>
    <w:rsid w:val="00BE33AE"/>
    <w:rsid w:val="00BE3E17"/>
    <w:rsid w:val="00BE498E"/>
    <w:rsid w:val="00BE546A"/>
    <w:rsid w:val="00BE6764"/>
    <w:rsid w:val="00BE6C10"/>
    <w:rsid w:val="00BE77A5"/>
    <w:rsid w:val="00BE7A4A"/>
    <w:rsid w:val="00BF046F"/>
    <w:rsid w:val="00BF3165"/>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9AC"/>
    <w:rsid w:val="00C15AA6"/>
    <w:rsid w:val="00C166AE"/>
    <w:rsid w:val="00C16732"/>
    <w:rsid w:val="00C17A19"/>
    <w:rsid w:val="00C200E0"/>
    <w:rsid w:val="00C207FB"/>
    <w:rsid w:val="00C20B99"/>
    <w:rsid w:val="00C21372"/>
    <w:rsid w:val="00C217CB"/>
    <w:rsid w:val="00C2188A"/>
    <w:rsid w:val="00C22B78"/>
    <w:rsid w:val="00C22CD5"/>
    <w:rsid w:val="00C22F20"/>
    <w:rsid w:val="00C2389B"/>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6FAB"/>
    <w:rsid w:val="00C37C65"/>
    <w:rsid w:val="00C40B3C"/>
    <w:rsid w:val="00C415CF"/>
    <w:rsid w:val="00C419EB"/>
    <w:rsid w:val="00C43852"/>
    <w:rsid w:val="00C43BA1"/>
    <w:rsid w:val="00C43DAB"/>
    <w:rsid w:val="00C44C11"/>
    <w:rsid w:val="00C44C42"/>
    <w:rsid w:val="00C450A4"/>
    <w:rsid w:val="00C4627C"/>
    <w:rsid w:val="00C46954"/>
    <w:rsid w:val="00C46AE8"/>
    <w:rsid w:val="00C47E60"/>
    <w:rsid w:val="00C47F08"/>
    <w:rsid w:val="00C514A6"/>
    <w:rsid w:val="00C52073"/>
    <w:rsid w:val="00C52ABF"/>
    <w:rsid w:val="00C52ACF"/>
    <w:rsid w:val="00C53870"/>
    <w:rsid w:val="00C5459E"/>
    <w:rsid w:val="00C54ECC"/>
    <w:rsid w:val="00C554E9"/>
    <w:rsid w:val="00C56BA3"/>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2E3"/>
    <w:rsid w:val="00C817C6"/>
    <w:rsid w:val="00C83907"/>
    <w:rsid w:val="00C83BE6"/>
    <w:rsid w:val="00C84582"/>
    <w:rsid w:val="00C84659"/>
    <w:rsid w:val="00C84FBD"/>
    <w:rsid w:val="00C85354"/>
    <w:rsid w:val="00C8573C"/>
    <w:rsid w:val="00C857E3"/>
    <w:rsid w:val="00C85DE2"/>
    <w:rsid w:val="00C86870"/>
    <w:rsid w:val="00C86ABA"/>
    <w:rsid w:val="00C90400"/>
    <w:rsid w:val="00C90CC9"/>
    <w:rsid w:val="00C9220F"/>
    <w:rsid w:val="00C931DA"/>
    <w:rsid w:val="00C93D25"/>
    <w:rsid w:val="00C943F3"/>
    <w:rsid w:val="00C94C51"/>
    <w:rsid w:val="00C95066"/>
    <w:rsid w:val="00C95978"/>
    <w:rsid w:val="00CA08C6"/>
    <w:rsid w:val="00CA0C0B"/>
    <w:rsid w:val="00CA1807"/>
    <w:rsid w:val="00CA2519"/>
    <w:rsid w:val="00CA2729"/>
    <w:rsid w:val="00CA3057"/>
    <w:rsid w:val="00CA4136"/>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045"/>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1396"/>
    <w:rsid w:val="00CD13C1"/>
    <w:rsid w:val="00CD1433"/>
    <w:rsid w:val="00CD2AF5"/>
    <w:rsid w:val="00CD3144"/>
    <w:rsid w:val="00CD3985"/>
    <w:rsid w:val="00CD446D"/>
    <w:rsid w:val="00CD61B3"/>
    <w:rsid w:val="00CD621C"/>
    <w:rsid w:val="00CD6853"/>
    <w:rsid w:val="00CD6A1B"/>
    <w:rsid w:val="00CD777B"/>
    <w:rsid w:val="00CD7A80"/>
    <w:rsid w:val="00CE03D9"/>
    <w:rsid w:val="00CE0A7F"/>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0E71"/>
    <w:rsid w:val="00D02BF7"/>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20984"/>
    <w:rsid w:val="00D20F08"/>
    <w:rsid w:val="00D222A3"/>
    <w:rsid w:val="00D24470"/>
    <w:rsid w:val="00D254EC"/>
    <w:rsid w:val="00D254F0"/>
    <w:rsid w:val="00D26344"/>
    <w:rsid w:val="00D264C4"/>
    <w:rsid w:val="00D26DAE"/>
    <w:rsid w:val="00D278A4"/>
    <w:rsid w:val="00D3188C"/>
    <w:rsid w:val="00D3415E"/>
    <w:rsid w:val="00D35F9B"/>
    <w:rsid w:val="00D360E5"/>
    <w:rsid w:val="00D36B69"/>
    <w:rsid w:val="00D37210"/>
    <w:rsid w:val="00D403B2"/>
    <w:rsid w:val="00D4068B"/>
    <w:rsid w:val="00D408DD"/>
    <w:rsid w:val="00D41F71"/>
    <w:rsid w:val="00D4359C"/>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C76"/>
    <w:rsid w:val="00D63DB5"/>
    <w:rsid w:val="00D64D5C"/>
    <w:rsid w:val="00D6546A"/>
    <w:rsid w:val="00D65920"/>
    <w:rsid w:val="00D66A28"/>
    <w:rsid w:val="00D67E84"/>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6AF"/>
    <w:rsid w:val="00DD28BC"/>
    <w:rsid w:val="00DD3370"/>
    <w:rsid w:val="00DD3A0C"/>
    <w:rsid w:val="00DD4370"/>
    <w:rsid w:val="00DD55E6"/>
    <w:rsid w:val="00DD5651"/>
    <w:rsid w:val="00DD77AC"/>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190C"/>
    <w:rsid w:val="00DF26D7"/>
    <w:rsid w:val="00DF35E9"/>
    <w:rsid w:val="00DF36F5"/>
    <w:rsid w:val="00DF3D09"/>
    <w:rsid w:val="00DF5D33"/>
    <w:rsid w:val="00DF6F69"/>
    <w:rsid w:val="00DF708E"/>
    <w:rsid w:val="00DF71C6"/>
    <w:rsid w:val="00DF7710"/>
    <w:rsid w:val="00DF7ACF"/>
    <w:rsid w:val="00E0029F"/>
    <w:rsid w:val="00E00A8B"/>
    <w:rsid w:val="00E00CE6"/>
    <w:rsid w:val="00E0227D"/>
    <w:rsid w:val="00E02ADB"/>
    <w:rsid w:val="00E036D5"/>
    <w:rsid w:val="00E0428F"/>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3898"/>
    <w:rsid w:val="00E23DD1"/>
    <w:rsid w:val="00E26218"/>
    <w:rsid w:val="00E26BB9"/>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65A"/>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B74"/>
    <w:rsid w:val="00E57F0D"/>
    <w:rsid w:val="00E60D2C"/>
    <w:rsid w:val="00E61339"/>
    <w:rsid w:val="00E62D00"/>
    <w:rsid w:val="00E62EB6"/>
    <w:rsid w:val="00E63B28"/>
    <w:rsid w:val="00E64070"/>
    <w:rsid w:val="00E65BC6"/>
    <w:rsid w:val="00E661FF"/>
    <w:rsid w:val="00E662B8"/>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1F7"/>
    <w:rsid w:val="00E924C1"/>
    <w:rsid w:val="00E92ADA"/>
    <w:rsid w:val="00E9374E"/>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5E49"/>
    <w:rsid w:val="00EA64AA"/>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246"/>
    <w:rsid w:val="00EC41B9"/>
    <w:rsid w:val="00EC5946"/>
    <w:rsid w:val="00EC7AD9"/>
    <w:rsid w:val="00ED1380"/>
    <w:rsid w:val="00ED2D96"/>
    <w:rsid w:val="00ED3076"/>
    <w:rsid w:val="00ED30CC"/>
    <w:rsid w:val="00ED383A"/>
    <w:rsid w:val="00ED3A4B"/>
    <w:rsid w:val="00ED3C01"/>
    <w:rsid w:val="00ED5B57"/>
    <w:rsid w:val="00ED6B49"/>
    <w:rsid w:val="00ED6CCF"/>
    <w:rsid w:val="00ED73D0"/>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315"/>
    <w:rsid w:val="00F17467"/>
    <w:rsid w:val="00F17539"/>
    <w:rsid w:val="00F17FF4"/>
    <w:rsid w:val="00F20B91"/>
    <w:rsid w:val="00F20BEE"/>
    <w:rsid w:val="00F22369"/>
    <w:rsid w:val="00F22EF7"/>
    <w:rsid w:val="00F23C2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3B7"/>
    <w:rsid w:val="00F43D00"/>
    <w:rsid w:val="00F43E34"/>
    <w:rsid w:val="00F45560"/>
    <w:rsid w:val="00F462AA"/>
    <w:rsid w:val="00F47618"/>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B48"/>
    <w:rsid w:val="00F73046"/>
    <w:rsid w:val="00F738E7"/>
    <w:rsid w:val="00F75669"/>
    <w:rsid w:val="00F7636F"/>
    <w:rsid w:val="00F76F0C"/>
    <w:rsid w:val="00F7731B"/>
    <w:rsid w:val="00F7790F"/>
    <w:rsid w:val="00F77BC9"/>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4B2"/>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3792"/>
    <w:rsid w:val="00FC69B4"/>
    <w:rsid w:val="00FD0694"/>
    <w:rsid w:val="00FD1CF4"/>
    <w:rsid w:val="00FD1D7A"/>
    <w:rsid w:val="00FD1EB2"/>
    <w:rsid w:val="00FD1F45"/>
    <w:rsid w:val="00FD25BE"/>
    <w:rsid w:val="00FD2724"/>
    <w:rsid w:val="00FD2C03"/>
    <w:rsid w:val="00FD2E70"/>
    <w:rsid w:val="00FD2F94"/>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641"/>
    <w:rsid w:val="00FE5790"/>
    <w:rsid w:val="00FE5B50"/>
    <w:rsid w:val="00FE73F8"/>
    <w:rsid w:val="00FF18A6"/>
    <w:rsid w:val="00FF1FCB"/>
    <w:rsid w:val="00FF21B5"/>
    <w:rsid w:val="00FF2786"/>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列表段落,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RAN4H1">
    <w:name w:val="RAN4 H1"/>
    <w:basedOn w:val="a"/>
    <w:next w:val="a"/>
    <w:qFormat/>
    <w:rsid w:val="00CC1045"/>
    <w:pPr>
      <w:keepNext/>
      <w:keepLines/>
      <w:numPr>
        <w:numId w:val="23"/>
      </w:numPr>
      <w:pBdr>
        <w:top w:val="single" w:sz="12" w:space="3" w:color="auto"/>
      </w:pBdr>
      <w:overflowPunct w:val="0"/>
      <w:autoSpaceDE w:val="0"/>
      <w:autoSpaceDN w:val="0"/>
      <w:adjustRightInd w:val="0"/>
      <w:spacing w:before="240"/>
      <w:outlineLvl w:val="0"/>
    </w:pPr>
    <w:rPr>
      <w:rFonts w:ascii="Arial" w:hAnsi="Arial"/>
      <w:sz w:val="36"/>
    </w:rPr>
  </w:style>
  <w:style w:type="paragraph" w:customStyle="1" w:styleId="RAN4H3">
    <w:name w:val="RAN4 H3"/>
    <w:basedOn w:val="a"/>
    <w:qFormat/>
    <w:rsid w:val="00CC1045"/>
    <w:pPr>
      <w:numPr>
        <w:ilvl w:val="2"/>
        <w:numId w:val="23"/>
      </w:numPr>
      <w:spacing w:after="160" w:line="256" w:lineRule="auto"/>
      <w:ind w:left="505" w:hanging="505"/>
    </w:pPr>
    <w:rPr>
      <w:rFonts w:ascii="Arial" w:hAnsi="Arial" w:cs="Arial"/>
      <w:sz w:val="24"/>
      <w:lang w:val="sv-SE" w:eastAsia="sv-SE"/>
    </w:rPr>
  </w:style>
  <w:style w:type="character" w:customStyle="1" w:styleId="B2Char">
    <w:name w:val="B2 Char"/>
    <w:link w:val="B2"/>
    <w:qFormat/>
    <w:rsid w:val="004166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391B2-70EE-4396-B2F6-48A594E9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3573</TotalTime>
  <Pages>6</Pages>
  <Words>2583</Words>
  <Characters>14726</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17275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RAN4#112-lili</cp:lastModifiedBy>
  <cp:revision>246</cp:revision>
  <cp:lastPrinted>2019-04-25T01:09:00Z</cp:lastPrinted>
  <dcterms:created xsi:type="dcterms:W3CDTF">2024-08-07T01:31:00Z</dcterms:created>
  <dcterms:modified xsi:type="dcterms:W3CDTF">2024-10-06T13:14:00Z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